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D162" w14:textId="77777777" w:rsidR="00953ED5" w:rsidRPr="00953ED5" w:rsidRDefault="00953ED5" w:rsidP="00BD6890">
      <w:pPr>
        <w:tabs>
          <w:tab w:val="left" w:pos="1134"/>
          <w:tab w:val="left" w:pos="2342"/>
          <w:tab w:val="left" w:pos="4536"/>
          <w:tab w:val="right" w:pos="8789"/>
        </w:tabs>
        <w:spacing w:line="360" w:lineRule="auto"/>
        <w:jc w:val="center"/>
        <w:rPr>
          <w:rFonts w:asciiTheme="minorHAnsi" w:hAnsiTheme="minorHAnsi" w:cs="Calibri"/>
          <w:b/>
          <w:bCs/>
        </w:rPr>
      </w:pPr>
    </w:p>
    <w:p w14:paraId="77416D29" w14:textId="18B2677F" w:rsidR="00C86989" w:rsidRPr="007C6B53" w:rsidRDefault="003F4D0D" w:rsidP="0057253C">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MISCELLANEOUS </w:t>
      </w:r>
      <w:r w:rsidR="006F1AAD" w:rsidRPr="007C6B53">
        <w:rPr>
          <w:rFonts w:asciiTheme="minorHAnsi" w:hAnsiTheme="minorHAnsi" w:cs="Calibri"/>
          <w:b/>
          <w:bCs/>
          <w:sz w:val="28"/>
        </w:rPr>
        <w:t xml:space="preserve">WARRANT </w:t>
      </w:r>
    </w:p>
    <w:p w14:paraId="0A0D25D6" w14:textId="77777777" w:rsidR="00C86989" w:rsidRPr="007C6B53" w:rsidRDefault="00C86989" w:rsidP="00BD6890">
      <w:pPr>
        <w:tabs>
          <w:tab w:val="left" w:pos="1134"/>
          <w:tab w:val="left" w:pos="2342"/>
          <w:tab w:val="left" w:pos="4536"/>
          <w:tab w:val="right" w:pos="8789"/>
        </w:tabs>
        <w:spacing w:line="360" w:lineRule="auto"/>
        <w:jc w:val="center"/>
        <w:rPr>
          <w:rFonts w:asciiTheme="minorHAnsi" w:hAnsiTheme="minorHAnsi" w:cs="Calibri"/>
          <w:b/>
          <w:bCs/>
        </w:rPr>
      </w:pPr>
    </w:p>
    <w:p w14:paraId="6943AF1A" w14:textId="3964A3E6" w:rsidR="00255120" w:rsidRPr="007C6B53" w:rsidRDefault="006F3BCC" w:rsidP="00255120">
      <w:pPr>
        <w:tabs>
          <w:tab w:val="left" w:pos="1134"/>
          <w:tab w:val="left" w:pos="2342"/>
          <w:tab w:val="left" w:pos="4536"/>
          <w:tab w:val="right" w:pos="8789"/>
        </w:tabs>
        <w:rPr>
          <w:rFonts w:cs="Calibri"/>
          <w:bCs/>
        </w:rPr>
      </w:pPr>
      <w:bookmarkStart w:id="0" w:name="_Hlk39138649"/>
      <w:bookmarkStart w:id="1" w:name="_Hlk39140678"/>
      <w:r w:rsidRPr="00255120">
        <w:rPr>
          <w:rFonts w:cs="Calibri"/>
          <w:iCs/>
        </w:rPr>
        <w:t>[</w:t>
      </w:r>
      <w:r w:rsidRPr="00255120">
        <w:rPr>
          <w:rFonts w:cs="Calibri"/>
          <w:i/>
          <w:iCs/>
        </w:rPr>
        <w:t>SUPREME/DISTRICT/MAGISTRATES/YOUTH</w:t>
      </w:r>
      <w:r w:rsidRPr="00255120">
        <w:rPr>
          <w:rFonts w:cs="Calibri"/>
          <w:iCs/>
        </w:rPr>
        <w:t xml:space="preserve">] </w:t>
      </w:r>
      <w:r w:rsidR="00800EB6">
        <w:rPr>
          <w:rFonts w:cs="Calibri"/>
          <w:b/>
          <w:sz w:val="12"/>
        </w:rPr>
        <w:t>Select</w:t>
      </w:r>
      <w:r w:rsidRPr="00255120">
        <w:rPr>
          <w:rFonts w:cs="Calibri"/>
          <w:b/>
          <w:sz w:val="12"/>
        </w:rPr>
        <w:t xml:space="preserve"> one</w:t>
      </w:r>
      <w:r w:rsidR="00472123" w:rsidRPr="007C6B53">
        <w:rPr>
          <w:rFonts w:cs="Calibri"/>
          <w:b/>
          <w:sz w:val="12"/>
        </w:rPr>
        <w:t xml:space="preserve"> </w:t>
      </w:r>
      <w:r w:rsidR="00255120" w:rsidRPr="007C6B53">
        <w:rPr>
          <w:rFonts w:cs="Calibri"/>
          <w:iCs/>
        </w:rPr>
        <w:t xml:space="preserve">COURT </w:t>
      </w:r>
      <w:r w:rsidR="00255120" w:rsidRPr="007C6B53">
        <w:rPr>
          <w:rFonts w:cs="Calibri"/>
          <w:bCs/>
        </w:rPr>
        <w:t xml:space="preserve">OF SOUTH AUSTRALIA </w:t>
      </w:r>
    </w:p>
    <w:p w14:paraId="64A174D3" w14:textId="1728C902" w:rsidR="00255120" w:rsidRPr="007C6B53" w:rsidRDefault="00255120" w:rsidP="00255120">
      <w:pPr>
        <w:tabs>
          <w:tab w:val="left" w:pos="1134"/>
          <w:tab w:val="left" w:pos="2342"/>
          <w:tab w:val="left" w:pos="4536"/>
          <w:tab w:val="right" w:pos="8789"/>
        </w:tabs>
        <w:rPr>
          <w:rFonts w:cs="Calibri"/>
          <w:iCs/>
        </w:rPr>
      </w:pPr>
      <w:r w:rsidRPr="007C6B53">
        <w:rPr>
          <w:rFonts w:cs="Calibri"/>
          <w:iCs/>
        </w:rPr>
        <w:t xml:space="preserve">SPECIAL </w:t>
      </w:r>
      <w:r w:rsidR="000776A1">
        <w:rPr>
          <w:rFonts w:cs="Calibri"/>
          <w:iCs/>
        </w:rPr>
        <w:t xml:space="preserve">STATUTORY </w:t>
      </w:r>
      <w:r w:rsidRPr="007C6B53">
        <w:rPr>
          <w:rFonts w:cs="Calibri"/>
          <w:iCs/>
        </w:rPr>
        <w:t>JURISDICTION</w:t>
      </w:r>
    </w:p>
    <w:p w14:paraId="210BB093" w14:textId="77777777" w:rsidR="00255120" w:rsidRPr="00E86E7A" w:rsidRDefault="00255120" w:rsidP="00255120">
      <w:pPr>
        <w:tabs>
          <w:tab w:val="left" w:pos="1134"/>
          <w:tab w:val="left" w:pos="2342"/>
          <w:tab w:val="left" w:pos="4536"/>
          <w:tab w:val="right" w:pos="8789"/>
        </w:tabs>
        <w:spacing w:before="480"/>
        <w:rPr>
          <w:rFonts w:cs="Calibri"/>
          <w:b/>
        </w:rPr>
      </w:pPr>
      <w:r w:rsidRPr="00E86E7A">
        <w:rPr>
          <w:rFonts w:cs="Calibri"/>
          <w:b/>
        </w:rPr>
        <w:t>[</w:t>
      </w:r>
      <w:r w:rsidRPr="00E86E7A">
        <w:rPr>
          <w:rFonts w:cs="Calibri"/>
          <w:b/>
          <w:i/>
        </w:rPr>
        <w:t>FULL NAME</w:t>
      </w:r>
      <w:r w:rsidRPr="00E86E7A">
        <w:rPr>
          <w:rFonts w:cs="Calibri"/>
          <w:b/>
        </w:rPr>
        <w:t>]</w:t>
      </w:r>
    </w:p>
    <w:p w14:paraId="6567B067" w14:textId="64F0713D" w:rsidR="00255120" w:rsidRPr="007C6B53" w:rsidRDefault="00255120" w:rsidP="00255120">
      <w:pPr>
        <w:tabs>
          <w:tab w:val="left" w:pos="1134"/>
          <w:tab w:val="left" w:pos="2342"/>
          <w:tab w:val="left" w:pos="4536"/>
          <w:tab w:val="right" w:pos="8789"/>
        </w:tabs>
        <w:spacing w:after="480"/>
        <w:rPr>
          <w:rFonts w:cs="Calibri"/>
          <w:bCs/>
        </w:rPr>
      </w:pPr>
      <w:r w:rsidRPr="00E86E7A">
        <w:rPr>
          <w:rFonts w:cs="Calibri"/>
          <w:b/>
        </w:rPr>
        <w:t>Applicant</w:t>
      </w:r>
    </w:p>
    <w:p w14:paraId="22A7CA27" w14:textId="4C3875D7" w:rsidR="00255120" w:rsidRPr="007C6B53" w:rsidRDefault="00EB35CF" w:rsidP="00EB35CF">
      <w:pPr>
        <w:tabs>
          <w:tab w:val="left" w:pos="1134"/>
          <w:tab w:val="left" w:pos="2342"/>
          <w:tab w:val="left" w:pos="4536"/>
        </w:tabs>
        <w:spacing w:before="240"/>
        <w:rPr>
          <w:rFonts w:asciiTheme="minorHAnsi" w:hAnsiTheme="minorHAnsi" w:cs="Calibri"/>
          <w:b/>
          <w:sz w:val="12"/>
        </w:rPr>
      </w:pPr>
      <w:bookmarkStart w:id="2" w:name="_Hlk53989980"/>
      <w:bookmarkEnd w:id="0"/>
      <w:bookmarkEnd w:id="1"/>
      <w:r w:rsidRPr="007C6B53">
        <w:rPr>
          <w:rFonts w:asciiTheme="minorHAnsi" w:hAnsiTheme="minorHAnsi" w:cs="Calibri"/>
          <w:b/>
          <w:sz w:val="12"/>
        </w:rPr>
        <w:t>Duplicate panel if multiple parties</w:t>
      </w:r>
    </w:p>
    <w:tbl>
      <w:tblPr>
        <w:tblStyle w:val="TableGrid2"/>
        <w:tblW w:w="5008" w:type="pct"/>
        <w:tblLayout w:type="fixed"/>
        <w:tblLook w:val="04A0" w:firstRow="1" w:lastRow="0" w:firstColumn="1" w:lastColumn="0" w:noHBand="0" w:noVBand="1"/>
      </w:tblPr>
      <w:tblGrid>
        <w:gridCol w:w="2581"/>
        <w:gridCol w:w="2040"/>
        <w:gridCol w:w="1865"/>
        <w:gridCol w:w="39"/>
        <w:gridCol w:w="2187"/>
        <w:gridCol w:w="1762"/>
      </w:tblGrid>
      <w:tr w:rsidR="00953ED5" w:rsidRPr="007C6B53" w14:paraId="7BD94FD0" w14:textId="77777777" w:rsidTr="005F396D">
        <w:trPr>
          <w:cantSplit/>
        </w:trPr>
        <w:tc>
          <w:tcPr>
            <w:tcW w:w="10474" w:type="dxa"/>
            <w:gridSpan w:val="6"/>
            <w:tcBorders>
              <w:top w:val="single" w:sz="4" w:space="0" w:color="auto"/>
              <w:left w:val="single" w:sz="4" w:space="0" w:color="auto"/>
              <w:bottom w:val="single" w:sz="4" w:space="0" w:color="auto"/>
              <w:right w:val="single" w:sz="4" w:space="0" w:color="auto"/>
            </w:tcBorders>
          </w:tcPr>
          <w:p w14:paraId="6DEB6D9F" w14:textId="0C7C9123" w:rsidR="00953ED5" w:rsidRPr="007C6B53" w:rsidRDefault="00953ED5" w:rsidP="00953ED5">
            <w:pPr>
              <w:spacing w:before="120" w:after="120"/>
              <w:rPr>
                <w:rFonts w:asciiTheme="minorHAnsi" w:hAnsiTheme="minorHAnsi" w:cs="Calibri"/>
                <w:b/>
              </w:rPr>
            </w:pPr>
            <w:bookmarkStart w:id="3" w:name="_Hlk53989401"/>
            <w:r w:rsidRPr="007C6B53">
              <w:rPr>
                <w:rFonts w:asciiTheme="minorHAnsi" w:hAnsiTheme="minorHAnsi" w:cs="Calibri"/>
                <w:b/>
              </w:rPr>
              <w:t>Person the subject of this warrant</w:t>
            </w:r>
          </w:p>
        </w:tc>
      </w:tr>
      <w:tr w:rsidR="00953ED5" w:rsidRPr="007C6B53" w14:paraId="5BBC2933" w14:textId="77777777" w:rsidTr="005F396D">
        <w:tblPrEx>
          <w:jc w:val="center"/>
        </w:tblPrEx>
        <w:trPr>
          <w:cantSplit/>
          <w:trHeight w:val="454"/>
          <w:jc w:val="center"/>
        </w:trPr>
        <w:tc>
          <w:tcPr>
            <w:tcW w:w="2581" w:type="dxa"/>
            <w:tcBorders>
              <w:bottom w:val="nil"/>
            </w:tcBorders>
          </w:tcPr>
          <w:p w14:paraId="5AD7E3DC" w14:textId="517E288D" w:rsidR="00953ED5" w:rsidRPr="007C6B53" w:rsidRDefault="006F0DF2" w:rsidP="00953ED5">
            <w:pPr>
              <w:keepNext/>
              <w:rPr>
                <w:rFonts w:cs="Arial"/>
              </w:rPr>
            </w:pPr>
            <w:r>
              <w:rPr>
                <w:rFonts w:cs="Arial"/>
              </w:rPr>
              <w:t>Subject</w:t>
            </w:r>
          </w:p>
        </w:tc>
        <w:tc>
          <w:tcPr>
            <w:tcW w:w="7893" w:type="dxa"/>
            <w:gridSpan w:val="5"/>
            <w:tcBorders>
              <w:bottom w:val="nil"/>
            </w:tcBorders>
          </w:tcPr>
          <w:p w14:paraId="274D4E28" w14:textId="77777777" w:rsidR="00953ED5" w:rsidRPr="007C6B53" w:rsidRDefault="00953ED5" w:rsidP="00953ED5">
            <w:pPr>
              <w:keepNext/>
              <w:rPr>
                <w:rFonts w:cs="Arial"/>
              </w:rPr>
            </w:pPr>
          </w:p>
        </w:tc>
      </w:tr>
      <w:tr w:rsidR="00953ED5" w:rsidRPr="007C6B53" w14:paraId="6DCFBD76" w14:textId="77777777" w:rsidTr="005F396D">
        <w:tblPrEx>
          <w:jc w:val="center"/>
        </w:tblPrEx>
        <w:trPr>
          <w:cantSplit/>
          <w:trHeight w:val="85"/>
          <w:jc w:val="center"/>
        </w:trPr>
        <w:tc>
          <w:tcPr>
            <w:tcW w:w="2581" w:type="dxa"/>
            <w:tcBorders>
              <w:top w:val="nil"/>
            </w:tcBorders>
            <w:vAlign w:val="bottom"/>
          </w:tcPr>
          <w:p w14:paraId="5C856D1B" w14:textId="21D8A14A" w:rsidR="00953ED5" w:rsidRPr="007C6B53" w:rsidRDefault="00953ED5" w:rsidP="00953ED5">
            <w:pPr>
              <w:keepNext/>
              <w:rPr>
                <w:rFonts w:cs="Arial"/>
                <w:b/>
                <w:sz w:val="12"/>
                <w:szCs w:val="12"/>
              </w:rPr>
            </w:pPr>
          </w:p>
        </w:tc>
        <w:tc>
          <w:tcPr>
            <w:tcW w:w="7893" w:type="dxa"/>
            <w:gridSpan w:val="5"/>
            <w:tcBorders>
              <w:top w:val="nil"/>
            </w:tcBorders>
            <w:vAlign w:val="bottom"/>
          </w:tcPr>
          <w:p w14:paraId="05B78E03" w14:textId="0EB068DB" w:rsidR="00953ED5" w:rsidRPr="007C6B53" w:rsidRDefault="00953ED5" w:rsidP="00953ED5">
            <w:pPr>
              <w:keepNext/>
              <w:rPr>
                <w:rFonts w:cs="Arial"/>
              </w:rPr>
            </w:pPr>
            <w:r w:rsidRPr="007C6B53">
              <w:rPr>
                <w:rFonts w:cs="Arial"/>
                <w:b/>
                <w:sz w:val="12"/>
              </w:rPr>
              <w:t xml:space="preserve">Full Name </w:t>
            </w:r>
          </w:p>
        </w:tc>
      </w:tr>
      <w:tr w:rsidR="00953ED5" w:rsidRPr="007C6B53" w14:paraId="7C19C686" w14:textId="77777777" w:rsidTr="005F396D">
        <w:tblPrEx>
          <w:jc w:val="center"/>
        </w:tblPrEx>
        <w:trPr>
          <w:cantSplit/>
          <w:trHeight w:val="454"/>
          <w:jc w:val="center"/>
        </w:trPr>
        <w:tc>
          <w:tcPr>
            <w:tcW w:w="2581" w:type="dxa"/>
            <w:vMerge w:val="restart"/>
          </w:tcPr>
          <w:p w14:paraId="1CA29E90" w14:textId="1982653D" w:rsidR="00953ED5" w:rsidRPr="007C6B53" w:rsidRDefault="00953ED5" w:rsidP="00953ED5">
            <w:pPr>
              <w:keepNext/>
              <w:rPr>
                <w:rFonts w:cs="Arial"/>
              </w:rPr>
            </w:pPr>
          </w:p>
        </w:tc>
        <w:tc>
          <w:tcPr>
            <w:tcW w:w="3944" w:type="dxa"/>
            <w:gridSpan w:val="3"/>
            <w:tcBorders>
              <w:bottom w:val="nil"/>
            </w:tcBorders>
          </w:tcPr>
          <w:p w14:paraId="25A9B49C" w14:textId="77777777" w:rsidR="00953ED5" w:rsidRPr="007C6B53" w:rsidRDefault="00953ED5" w:rsidP="00953ED5">
            <w:pPr>
              <w:keepNext/>
              <w:rPr>
                <w:rFonts w:cs="Arial"/>
              </w:rPr>
            </w:pPr>
          </w:p>
        </w:tc>
        <w:tc>
          <w:tcPr>
            <w:tcW w:w="3949" w:type="dxa"/>
            <w:gridSpan w:val="2"/>
            <w:tcBorders>
              <w:bottom w:val="nil"/>
            </w:tcBorders>
          </w:tcPr>
          <w:p w14:paraId="7A828448" w14:textId="77777777" w:rsidR="00953ED5" w:rsidRPr="007C6B53" w:rsidRDefault="00953ED5" w:rsidP="00953ED5">
            <w:pPr>
              <w:keepNext/>
              <w:rPr>
                <w:rFonts w:cs="Arial"/>
              </w:rPr>
            </w:pPr>
          </w:p>
        </w:tc>
      </w:tr>
      <w:tr w:rsidR="00953ED5" w:rsidRPr="007C6B53" w14:paraId="2731D8EC" w14:textId="77777777" w:rsidTr="005F396D">
        <w:tblPrEx>
          <w:jc w:val="center"/>
        </w:tblPrEx>
        <w:trPr>
          <w:cantSplit/>
          <w:trHeight w:val="85"/>
          <w:jc w:val="center"/>
        </w:trPr>
        <w:tc>
          <w:tcPr>
            <w:tcW w:w="2581" w:type="dxa"/>
            <w:vMerge/>
            <w:tcBorders>
              <w:top w:val="nil"/>
            </w:tcBorders>
          </w:tcPr>
          <w:p w14:paraId="03E1F300" w14:textId="77777777" w:rsidR="00953ED5" w:rsidRPr="007C6B53" w:rsidRDefault="00953ED5" w:rsidP="00953ED5">
            <w:pPr>
              <w:keepNext/>
              <w:rPr>
                <w:rFonts w:cs="Arial"/>
              </w:rPr>
            </w:pPr>
          </w:p>
        </w:tc>
        <w:tc>
          <w:tcPr>
            <w:tcW w:w="3944" w:type="dxa"/>
            <w:gridSpan w:val="3"/>
            <w:tcBorders>
              <w:top w:val="nil"/>
              <w:bottom w:val="single" w:sz="4" w:space="0" w:color="auto"/>
            </w:tcBorders>
            <w:vAlign w:val="bottom"/>
          </w:tcPr>
          <w:p w14:paraId="0E340545" w14:textId="3A728B09" w:rsidR="00953ED5" w:rsidRPr="007C6B53" w:rsidRDefault="00953ED5" w:rsidP="00953ED5">
            <w:pPr>
              <w:keepNext/>
              <w:rPr>
                <w:rFonts w:cs="Arial"/>
              </w:rPr>
            </w:pPr>
          </w:p>
        </w:tc>
        <w:tc>
          <w:tcPr>
            <w:tcW w:w="3949" w:type="dxa"/>
            <w:gridSpan w:val="2"/>
            <w:tcBorders>
              <w:top w:val="nil"/>
              <w:bottom w:val="single" w:sz="4" w:space="0" w:color="auto"/>
            </w:tcBorders>
            <w:vAlign w:val="bottom"/>
          </w:tcPr>
          <w:p w14:paraId="7CBAD95E" w14:textId="574CA2BF" w:rsidR="00953ED5" w:rsidRPr="007C6B53" w:rsidRDefault="00953ED5" w:rsidP="00953ED5">
            <w:pPr>
              <w:keepNext/>
              <w:rPr>
                <w:rFonts w:cs="Arial"/>
              </w:rPr>
            </w:pPr>
          </w:p>
        </w:tc>
      </w:tr>
      <w:tr w:rsidR="0067648F" w:rsidRPr="007C6B53" w14:paraId="10247C5F" w14:textId="77777777" w:rsidTr="005F396D">
        <w:tblPrEx>
          <w:jc w:val="center"/>
        </w:tblPrEx>
        <w:trPr>
          <w:cantSplit/>
          <w:trHeight w:val="454"/>
          <w:jc w:val="center"/>
        </w:trPr>
        <w:tc>
          <w:tcPr>
            <w:tcW w:w="2581" w:type="dxa"/>
            <w:vMerge w:val="restart"/>
          </w:tcPr>
          <w:p w14:paraId="3E5B8D42" w14:textId="77777777" w:rsidR="0067648F" w:rsidRPr="007C6B53" w:rsidRDefault="0067648F" w:rsidP="00953ED5">
            <w:pPr>
              <w:keepNext/>
              <w:rPr>
                <w:rFonts w:cs="Arial"/>
              </w:rPr>
            </w:pPr>
            <w:r w:rsidRPr="007C6B53">
              <w:rPr>
                <w:rFonts w:cs="Arial"/>
              </w:rPr>
              <w:t>Address for service</w:t>
            </w:r>
          </w:p>
        </w:tc>
        <w:tc>
          <w:tcPr>
            <w:tcW w:w="7893" w:type="dxa"/>
            <w:gridSpan w:val="5"/>
            <w:tcBorders>
              <w:bottom w:val="nil"/>
            </w:tcBorders>
          </w:tcPr>
          <w:p w14:paraId="5946E74E" w14:textId="77777777" w:rsidR="0067648F" w:rsidRPr="007C6B53" w:rsidRDefault="0067648F" w:rsidP="00953ED5">
            <w:pPr>
              <w:keepNext/>
              <w:rPr>
                <w:rFonts w:cs="Arial"/>
              </w:rPr>
            </w:pPr>
          </w:p>
        </w:tc>
      </w:tr>
      <w:tr w:rsidR="0067648F" w:rsidRPr="007C6B53" w14:paraId="0F23C0F3" w14:textId="77777777" w:rsidTr="005F396D">
        <w:tblPrEx>
          <w:jc w:val="center"/>
        </w:tblPrEx>
        <w:trPr>
          <w:cantSplit/>
          <w:trHeight w:val="85"/>
          <w:jc w:val="center"/>
        </w:trPr>
        <w:tc>
          <w:tcPr>
            <w:tcW w:w="2581" w:type="dxa"/>
            <w:vMerge/>
          </w:tcPr>
          <w:p w14:paraId="62C4049A" w14:textId="77777777" w:rsidR="0067648F" w:rsidRPr="007C6B53" w:rsidRDefault="0067648F" w:rsidP="00953ED5">
            <w:pPr>
              <w:keepNext/>
              <w:rPr>
                <w:rFonts w:cs="Arial"/>
              </w:rPr>
            </w:pPr>
          </w:p>
        </w:tc>
        <w:tc>
          <w:tcPr>
            <w:tcW w:w="7893" w:type="dxa"/>
            <w:gridSpan w:val="5"/>
            <w:tcBorders>
              <w:top w:val="nil"/>
              <w:bottom w:val="single" w:sz="4" w:space="0" w:color="auto"/>
            </w:tcBorders>
            <w:vAlign w:val="bottom"/>
          </w:tcPr>
          <w:p w14:paraId="14F17BB6" w14:textId="77777777" w:rsidR="0067648F" w:rsidRPr="007C6B53" w:rsidRDefault="0067648F" w:rsidP="00953ED5">
            <w:pPr>
              <w:keepNext/>
              <w:rPr>
                <w:rFonts w:cs="Arial"/>
                <w:b/>
              </w:rPr>
            </w:pPr>
            <w:r w:rsidRPr="007C6B53">
              <w:rPr>
                <w:rFonts w:cs="Arial"/>
                <w:b/>
                <w:sz w:val="12"/>
              </w:rPr>
              <w:t>Street Address (including unit or level number and name of property if required)</w:t>
            </w:r>
          </w:p>
        </w:tc>
      </w:tr>
      <w:tr w:rsidR="0067648F" w:rsidRPr="007C6B53" w14:paraId="1799F14A" w14:textId="77777777" w:rsidTr="005F396D">
        <w:tblPrEx>
          <w:jc w:val="center"/>
        </w:tblPrEx>
        <w:trPr>
          <w:cantSplit/>
          <w:trHeight w:val="454"/>
          <w:jc w:val="center"/>
        </w:trPr>
        <w:tc>
          <w:tcPr>
            <w:tcW w:w="2581" w:type="dxa"/>
            <w:vMerge/>
          </w:tcPr>
          <w:p w14:paraId="69ADD6DC" w14:textId="77777777" w:rsidR="0067648F" w:rsidRPr="007C6B53" w:rsidRDefault="0067648F" w:rsidP="00953ED5">
            <w:pPr>
              <w:keepNext/>
              <w:rPr>
                <w:rFonts w:cs="Arial"/>
              </w:rPr>
            </w:pPr>
          </w:p>
        </w:tc>
        <w:tc>
          <w:tcPr>
            <w:tcW w:w="2040" w:type="dxa"/>
            <w:tcBorders>
              <w:bottom w:val="nil"/>
            </w:tcBorders>
          </w:tcPr>
          <w:p w14:paraId="4D1892AF" w14:textId="77777777" w:rsidR="0067648F" w:rsidRPr="007C6B53" w:rsidRDefault="0067648F" w:rsidP="00953ED5">
            <w:pPr>
              <w:keepNext/>
              <w:rPr>
                <w:rFonts w:cs="Arial"/>
              </w:rPr>
            </w:pPr>
          </w:p>
        </w:tc>
        <w:tc>
          <w:tcPr>
            <w:tcW w:w="1865" w:type="dxa"/>
            <w:tcBorders>
              <w:bottom w:val="nil"/>
            </w:tcBorders>
          </w:tcPr>
          <w:p w14:paraId="42C01878" w14:textId="77777777" w:rsidR="0067648F" w:rsidRPr="007C6B53" w:rsidRDefault="0067648F" w:rsidP="00953ED5">
            <w:pPr>
              <w:keepNext/>
              <w:rPr>
                <w:rFonts w:cs="Arial"/>
              </w:rPr>
            </w:pPr>
          </w:p>
        </w:tc>
        <w:tc>
          <w:tcPr>
            <w:tcW w:w="2226" w:type="dxa"/>
            <w:gridSpan w:val="2"/>
            <w:tcBorders>
              <w:bottom w:val="nil"/>
            </w:tcBorders>
          </w:tcPr>
          <w:p w14:paraId="5E7785B7" w14:textId="77777777" w:rsidR="0067648F" w:rsidRPr="007C6B53" w:rsidRDefault="0067648F" w:rsidP="00953ED5">
            <w:pPr>
              <w:keepNext/>
              <w:rPr>
                <w:rFonts w:cs="Arial"/>
              </w:rPr>
            </w:pPr>
          </w:p>
        </w:tc>
        <w:tc>
          <w:tcPr>
            <w:tcW w:w="1762" w:type="dxa"/>
            <w:tcBorders>
              <w:bottom w:val="nil"/>
            </w:tcBorders>
          </w:tcPr>
          <w:p w14:paraId="2A519A51" w14:textId="77777777" w:rsidR="0067648F" w:rsidRPr="007C6B53" w:rsidRDefault="0067648F" w:rsidP="00953ED5">
            <w:pPr>
              <w:keepNext/>
              <w:rPr>
                <w:rFonts w:cs="Arial"/>
              </w:rPr>
            </w:pPr>
          </w:p>
        </w:tc>
      </w:tr>
      <w:tr w:rsidR="0067648F" w:rsidRPr="007C6B53" w14:paraId="740D5418" w14:textId="77777777" w:rsidTr="005F396D">
        <w:tblPrEx>
          <w:jc w:val="center"/>
        </w:tblPrEx>
        <w:trPr>
          <w:cantSplit/>
          <w:trHeight w:val="86"/>
          <w:jc w:val="center"/>
        </w:trPr>
        <w:tc>
          <w:tcPr>
            <w:tcW w:w="2581" w:type="dxa"/>
            <w:vMerge/>
          </w:tcPr>
          <w:p w14:paraId="07CA71E3" w14:textId="77777777" w:rsidR="0067648F" w:rsidRPr="007C6B53" w:rsidRDefault="0067648F" w:rsidP="00953ED5">
            <w:pPr>
              <w:keepNext/>
              <w:rPr>
                <w:rFonts w:cs="Arial"/>
              </w:rPr>
            </w:pPr>
          </w:p>
        </w:tc>
        <w:tc>
          <w:tcPr>
            <w:tcW w:w="2040" w:type="dxa"/>
            <w:tcBorders>
              <w:top w:val="nil"/>
              <w:bottom w:val="single" w:sz="4" w:space="0" w:color="auto"/>
            </w:tcBorders>
            <w:vAlign w:val="bottom"/>
          </w:tcPr>
          <w:p w14:paraId="7C7FC84F" w14:textId="77777777" w:rsidR="0067648F" w:rsidRPr="007C6B53" w:rsidRDefault="0067648F" w:rsidP="00953ED5">
            <w:pPr>
              <w:keepNext/>
              <w:rPr>
                <w:rFonts w:cs="Arial"/>
              </w:rPr>
            </w:pPr>
            <w:r w:rsidRPr="007C6B53">
              <w:rPr>
                <w:rFonts w:cs="Arial"/>
                <w:b/>
                <w:sz w:val="12"/>
              </w:rPr>
              <w:t>City/town/suburb</w:t>
            </w:r>
          </w:p>
        </w:tc>
        <w:tc>
          <w:tcPr>
            <w:tcW w:w="1865" w:type="dxa"/>
            <w:tcBorders>
              <w:top w:val="nil"/>
              <w:bottom w:val="single" w:sz="4" w:space="0" w:color="auto"/>
            </w:tcBorders>
            <w:vAlign w:val="bottom"/>
          </w:tcPr>
          <w:p w14:paraId="4D347D67" w14:textId="77777777" w:rsidR="0067648F" w:rsidRPr="007C6B53" w:rsidRDefault="0067648F" w:rsidP="00953ED5">
            <w:pPr>
              <w:keepNext/>
              <w:rPr>
                <w:rFonts w:cs="Arial"/>
              </w:rPr>
            </w:pPr>
            <w:r w:rsidRPr="007C6B53">
              <w:rPr>
                <w:rFonts w:cs="Arial"/>
                <w:b/>
                <w:sz w:val="12"/>
              </w:rPr>
              <w:t>State</w:t>
            </w:r>
          </w:p>
        </w:tc>
        <w:tc>
          <w:tcPr>
            <w:tcW w:w="2226" w:type="dxa"/>
            <w:gridSpan w:val="2"/>
            <w:tcBorders>
              <w:top w:val="nil"/>
              <w:bottom w:val="single" w:sz="4" w:space="0" w:color="auto"/>
            </w:tcBorders>
            <w:vAlign w:val="bottom"/>
          </w:tcPr>
          <w:p w14:paraId="71BBB840" w14:textId="77777777" w:rsidR="0067648F" w:rsidRPr="007C6B53" w:rsidRDefault="0067648F" w:rsidP="00953ED5">
            <w:pPr>
              <w:keepNext/>
              <w:rPr>
                <w:rFonts w:cs="Arial"/>
              </w:rPr>
            </w:pPr>
            <w:r w:rsidRPr="007C6B53">
              <w:rPr>
                <w:rFonts w:cs="Arial"/>
                <w:b/>
                <w:sz w:val="12"/>
              </w:rPr>
              <w:t>Postcode</w:t>
            </w:r>
          </w:p>
        </w:tc>
        <w:tc>
          <w:tcPr>
            <w:tcW w:w="1762" w:type="dxa"/>
            <w:tcBorders>
              <w:top w:val="nil"/>
              <w:bottom w:val="single" w:sz="4" w:space="0" w:color="auto"/>
            </w:tcBorders>
            <w:vAlign w:val="bottom"/>
          </w:tcPr>
          <w:p w14:paraId="4998554D" w14:textId="77777777" w:rsidR="0067648F" w:rsidRPr="007C6B53" w:rsidRDefault="0067648F" w:rsidP="00953ED5">
            <w:pPr>
              <w:keepNext/>
              <w:rPr>
                <w:rFonts w:cs="Arial"/>
              </w:rPr>
            </w:pPr>
            <w:r w:rsidRPr="007C6B53">
              <w:rPr>
                <w:rFonts w:cs="Arial"/>
                <w:b/>
                <w:sz w:val="12"/>
              </w:rPr>
              <w:t>Country</w:t>
            </w:r>
          </w:p>
        </w:tc>
      </w:tr>
      <w:bookmarkEnd w:id="3"/>
      <w:bookmarkEnd w:id="2"/>
    </w:tbl>
    <w:p w14:paraId="3CE2CD52" w14:textId="77777777" w:rsidR="00CE3505" w:rsidRPr="007C6B53" w:rsidRDefault="00CE3505" w:rsidP="008A5E0B">
      <w:pPr>
        <w:spacing w:before="120" w:after="120"/>
        <w:rPr>
          <w:rFonts w:asciiTheme="minorHAnsi" w:hAnsiTheme="minorHAnsi" w:cs="Calibri"/>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425"/>
        <w:gridCol w:w="9611"/>
      </w:tblGrid>
      <w:tr w:rsidR="007B7C45" w:rsidRPr="007B7C45" w14:paraId="5581E0C6" w14:textId="77777777" w:rsidTr="00841815">
        <w:tc>
          <w:tcPr>
            <w:tcW w:w="10457" w:type="dxa"/>
            <w:gridSpan w:val="3"/>
          </w:tcPr>
          <w:p w14:paraId="3B5143C1" w14:textId="7636BD0A" w:rsidR="005F3B36" w:rsidRPr="007B7C45" w:rsidRDefault="00291A15" w:rsidP="00E86E7A">
            <w:pPr>
              <w:tabs>
                <w:tab w:val="left" w:pos="1752"/>
              </w:tabs>
              <w:spacing w:before="240" w:after="120" w:line="276" w:lineRule="auto"/>
              <w:jc w:val="left"/>
              <w:rPr>
                <w:rFonts w:asciiTheme="minorHAnsi" w:hAnsiTheme="minorHAnsi" w:cstheme="minorHAnsi"/>
              </w:rPr>
            </w:pPr>
            <w:bookmarkStart w:id="4" w:name="_Hlk51228340"/>
            <w:r w:rsidRPr="007B7C45">
              <w:rPr>
                <w:rFonts w:asciiTheme="minorHAnsi" w:hAnsiTheme="minorHAnsi" w:cstheme="minorHAnsi"/>
              </w:rPr>
              <w:t xml:space="preserve">This is a warrant to: </w:t>
            </w:r>
          </w:p>
        </w:tc>
      </w:tr>
      <w:tr w:rsidR="007B7C45" w:rsidRPr="007B7C45" w14:paraId="2C58E251" w14:textId="77777777" w:rsidTr="002538E2">
        <w:tc>
          <w:tcPr>
            <w:tcW w:w="421" w:type="dxa"/>
          </w:tcPr>
          <w:p w14:paraId="0886D2F0" w14:textId="77777777" w:rsidR="00291A15" w:rsidRPr="007B7C45" w:rsidRDefault="00291A15" w:rsidP="00E86E7A">
            <w:pPr>
              <w:pStyle w:val="ListParagraph"/>
              <w:numPr>
                <w:ilvl w:val="0"/>
                <w:numId w:val="4"/>
              </w:numPr>
              <w:spacing w:line="276" w:lineRule="auto"/>
              <w:contextualSpacing w:val="0"/>
              <w:rPr>
                <w:rFonts w:asciiTheme="minorHAnsi" w:hAnsiTheme="minorHAnsi" w:cstheme="minorHAnsi"/>
              </w:rPr>
            </w:pPr>
            <w:bookmarkStart w:id="5" w:name="_Hlk38553874"/>
            <w:bookmarkStart w:id="6" w:name="_Hlk38557195"/>
            <w:bookmarkEnd w:id="4"/>
          </w:p>
        </w:tc>
        <w:tc>
          <w:tcPr>
            <w:tcW w:w="10036" w:type="dxa"/>
            <w:gridSpan w:val="2"/>
          </w:tcPr>
          <w:p w14:paraId="60DD7EDE" w14:textId="3F36F88B" w:rsidR="00291A15" w:rsidRPr="007B7C45" w:rsidRDefault="00291A15" w:rsidP="00E86E7A">
            <w:pPr>
              <w:spacing w:line="276" w:lineRule="auto"/>
              <w:rPr>
                <w:rFonts w:asciiTheme="minorHAnsi" w:hAnsiTheme="minorHAnsi" w:cstheme="minorHAnsi"/>
              </w:rPr>
            </w:pPr>
            <w:r w:rsidRPr="007B7C45">
              <w:rPr>
                <w:rFonts w:asciiTheme="minorHAnsi" w:hAnsiTheme="minorHAnsi" w:cstheme="minorHAnsi"/>
              </w:rPr>
              <w:t>require a person to produce documents under the:</w:t>
            </w:r>
          </w:p>
        </w:tc>
      </w:tr>
      <w:tr w:rsidR="007B7C45" w:rsidRPr="007B7C45" w14:paraId="34993D31" w14:textId="77777777" w:rsidTr="00E47E3D">
        <w:tc>
          <w:tcPr>
            <w:tcW w:w="421" w:type="dxa"/>
          </w:tcPr>
          <w:p w14:paraId="1CA49E90" w14:textId="77777777" w:rsidR="002E3E0B" w:rsidRPr="007B7C45" w:rsidRDefault="002E3E0B" w:rsidP="00E86E7A">
            <w:pPr>
              <w:spacing w:line="276" w:lineRule="auto"/>
              <w:rPr>
                <w:rFonts w:asciiTheme="minorHAnsi" w:hAnsiTheme="minorHAnsi" w:cstheme="minorHAnsi"/>
              </w:rPr>
            </w:pPr>
          </w:p>
        </w:tc>
        <w:tc>
          <w:tcPr>
            <w:tcW w:w="425" w:type="dxa"/>
          </w:tcPr>
          <w:p w14:paraId="7F41E4F2" w14:textId="3756EBE6" w:rsidR="002E3E0B" w:rsidRPr="007B7C45" w:rsidRDefault="002E3E0B" w:rsidP="00E86E7A">
            <w:pPr>
              <w:pStyle w:val="ListParagraph"/>
              <w:numPr>
                <w:ilvl w:val="0"/>
                <w:numId w:val="2"/>
              </w:numPr>
              <w:spacing w:line="276" w:lineRule="auto"/>
              <w:contextualSpacing w:val="0"/>
              <w:rPr>
                <w:rFonts w:asciiTheme="minorHAnsi" w:hAnsiTheme="minorHAnsi" w:cstheme="minorHAnsi"/>
              </w:rPr>
            </w:pPr>
          </w:p>
        </w:tc>
        <w:tc>
          <w:tcPr>
            <w:tcW w:w="9611" w:type="dxa"/>
          </w:tcPr>
          <w:p w14:paraId="68EF04D5" w14:textId="2F17BEFC" w:rsidR="002E3E0B" w:rsidRPr="007B7C45" w:rsidRDefault="00291A15" w:rsidP="00E86E7A">
            <w:pPr>
              <w:overflowPunct/>
              <w:autoSpaceDE/>
              <w:autoSpaceDN/>
              <w:adjustRightInd/>
              <w:spacing w:line="276" w:lineRule="auto"/>
              <w:ind w:right="141"/>
              <w:jc w:val="left"/>
              <w:textAlignment w:val="auto"/>
              <w:rPr>
                <w:rFonts w:asciiTheme="minorHAnsi" w:hAnsiTheme="minorHAnsi" w:cstheme="minorHAnsi"/>
              </w:rPr>
            </w:pPr>
            <w:r w:rsidRPr="007B7C45">
              <w:rPr>
                <w:rFonts w:asciiTheme="minorHAnsi" w:hAnsiTheme="minorHAnsi" w:cstheme="minorHAnsi"/>
                <w:i/>
              </w:rPr>
              <w:t xml:space="preserve">Adelaide Dolphin Sanctuary Act 2005 </w:t>
            </w:r>
            <w:r w:rsidRPr="007B7C45">
              <w:rPr>
                <w:rFonts w:asciiTheme="minorHAnsi" w:hAnsiTheme="minorHAnsi" w:cstheme="minorHAnsi"/>
                <w:b/>
                <w:sz w:val="12"/>
              </w:rPr>
              <w:t>section 29(1)(</w:t>
            </w:r>
            <w:proofErr w:type="spellStart"/>
            <w:r w:rsidRPr="007B7C45">
              <w:rPr>
                <w:rFonts w:asciiTheme="minorHAnsi" w:hAnsiTheme="minorHAnsi" w:cstheme="minorHAnsi"/>
                <w:b/>
                <w:sz w:val="12"/>
              </w:rPr>
              <w:t>i</w:t>
            </w:r>
            <w:proofErr w:type="spellEnd"/>
            <w:r w:rsidR="007B7C45" w:rsidRPr="007B7C45">
              <w:rPr>
                <w:rFonts w:asciiTheme="minorHAnsi" w:hAnsiTheme="minorHAnsi" w:cstheme="minorHAnsi"/>
                <w:b/>
                <w:sz w:val="12"/>
              </w:rPr>
              <w:t>)</w:t>
            </w:r>
          </w:p>
        </w:tc>
      </w:tr>
      <w:tr w:rsidR="007B7C45" w:rsidRPr="007B7C45" w14:paraId="05F256FE" w14:textId="77777777" w:rsidTr="00E47E3D">
        <w:tc>
          <w:tcPr>
            <w:tcW w:w="421" w:type="dxa"/>
          </w:tcPr>
          <w:p w14:paraId="78515C34" w14:textId="77777777" w:rsidR="00E47E3D" w:rsidRPr="007B7C45" w:rsidRDefault="00E47E3D" w:rsidP="00E86E7A">
            <w:pPr>
              <w:spacing w:line="276" w:lineRule="auto"/>
              <w:rPr>
                <w:rFonts w:asciiTheme="minorHAnsi" w:hAnsiTheme="minorHAnsi" w:cstheme="minorHAnsi"/>
              </w:rPr>
            </w:pPr>
          </w:p>
        </w:tc>
        <w:tc>
          <w:tcPr>
            <w:tcW w:w="425" w:type="dxa"/>
          </w:tcPr>
          <w:p w14:paraId="644B3DC2" w14:textId="77777777" w:rsidR="00E47E3D" w:rsidRPr="007B7C45" w:rsidRDefault="00E47E3D" w:rsidP="00E86E7A">
            <w:pPr>
              <w:pStyle w:val="ListParagraph"/>
              <w:numPr>
                <w:ilvl w:val="0"/>
                <w:numId w:val="2"/>
              </w:numPr>
              <w:spacing w:line="276" w:lineRule="auto"/>
              <w:contextualSpacing w:val="0"/>
              <w:rPr>
                <w:rFonts w:asciiTheme="minorHAnsi" w:hAnsiTheme="minorHAnsi" w:cstheme="minorHAnsi"/>
              </w:rPr>
            </w:pPr>
          </w:p>
        </w:tc>
        <w:tc>
          <w:tcPr>
            <w:tcW w:w="9611" w:type="dxa"/>
          </w:tcPr>
          <w:p w14:paraId="358D39E2" w14:textId="3FA9F85E" w:rsidR="00E47E3D" w:rsidRPr="007B7C45" w:rsidRDefault="00291A15" w:rsidP="00E86E7A">
            <w:pPr>
              <w:overflowPunct/>
              <w:autoSpaceDE/>
              <w:autoSpaceDN/>
              <w:adjustRightInd/>
              <w:spacing w:line="276" w:lineRule="auto"/>
              <w:ind w:right="141"/>
              <w:jc w:val="left"/>
              <w:textAlignment w:val="auto"/>
              <w:rPr>
                <w:rFonts w:asciiTheme="minorHAnsi" w:hAnsiTheme="minorHAnsi" w:cstheme="minorHAnsi"/>
              </w:rPr>
            </w:pPr>
            <w:r w:rsidRPr="007B7C45">
              <w:rPr>
                <w:rFonts w:asciiTheme="minorHAnsi" w:hAnsiTheme="minorHAnsi" w:cstheme="minorHAnsi"/>
                <w:i/>
              </w:rPr>
              <w:t xml:space="preserve">Burial and Cremation Act 2013 </w:t>
            </w:r>
            <w:r w:rsidR="007B7C45" w:rsidRPr="007B7C45">
              <w:rPr>
                <w:rFonts w:asciiTheme="minorHAnsi" w:hAnsiTheme="minorHAnsi" w:cstheme="minorHAnsi"/>
                <w:b/>
                <w:sz w:val="12"/>
              </w:rPr>
              <w:t>section 59(1)(h)</w:t>
            </w:r>
          </w:p>
        </w:tc>
      </w:tr>
      <w:tr w:rsidR="007B7C45" w:rsidRPr="007B7C45" w14:paraId="6E729C76" w14:textId="77777777" w:rsidTr="00E47E3D">
        <w:tc>
          <w:tcPr>
            <w:tcW w:w="421" w:type="dxa"/>
          </w:tcPr>
          <w:p w14:paraId="54D2631D" w14:textId="77777777" w:rsidR="00E47E3D" w:rsidRPr="007B7C45" w:rsidRDefault="00E47E3D" w:rsidP="00E86E7A">
            <w:pPr>
              <w:spacing w:line="276" w:lineRule="auto"/>
              <w:rPr>
                <w:rFonts w:asciiTheme="minorHAnsi" w:hAnsiTheme="minorHAnsi" w:cstheme="minorHAnsi"/>
              </w:rPr>
            </w:pPr>
          </w:p>
        </w:tc>
        <w:tc>
          <w:tcPr>
            <w:tcW w:w="425" w:type="dxa"/>
          </w:tcPr>
          <w:p w14:paraId="2631246E" w14:textId="77777777" w:rsidR="00E47E3D" w:rsidRPr="007B7C45" w:rsidRDefault="00E47E3D" w:rsidP="00E86E7A">
            <w:pPr>
              <w:pStyle w:val="ListParagraph"/>
              <w:numPr>
                <w:ilvl w:val="0"/>
                <w:numId w:val="2"/>
              </w:numPr>
              <w:spacing w:line="276" w:lineRule="auto"/>
              <w:contextualSpacing w:val="0"/>
              <w:rPr>
                <w:rFonts w:asciiTheme="minorHAnsi" w:hAnsiTheme="minorHAnsi" w:cstheme="minorHAnsi"/>
              </w:rPr>
            </w:pPr>
          </w:p>
        </w:tc>
        <w:tc>
          <w:tcPr>
            <w:tcW w:w="9611" w:type="dxa"/>
          </w:tcPr>
          <w:p w14:paraId="464F6215" w14:textId="5CC059F5" w:rsidR="00E47E3D" w:rsidRPr="007B7C45" w:rsidRDefault="00291A15" w:rsidP="00E86E7A">
            <w:pPr>
              <w:overflowPunct/>
              <w:autoSpaceDE/>
              <w:autoSpaceDN/>
              <w:adjustRightInd/>
              <w:spacing w:line="276" w:lineRule="auto"/>
              <w:ind w:right="141"/>
              <w:jc w:val="left"/>
              <w:textAlignment w:val="auto"/>
              <w:rPr>
                <w:rFonts w:asciiTheme="minorHAnsi" w:hAnsiTheme="minorHAnsi" w:cstheme="minorHAnsi"/>
              </w:rPr>
            </w:pPr>
            <w:r w:rsidRPr="007B7C45">
              <w:rPr>
                <w:rFonts w:asciiTheme="minorHAnsi" w:hAnsiTheme="minorHAnsi" w:cstheme="minorHAnsi"/>
                <w:i/>
              </w:rPr>
              <w:t xml:space="preserve">Marine Parks Act 2007 </w:t>
            </w:r>
            <w:r w:rsidR="007B7C45">
              <w:rPr>
                <w:rFonts w:asciiTheme="minorHAnsi" w:hAnsiTheme="minorHAnsi" w:cstheme="minorHAnsi"/>
                <w:b/>
                <w:sz w:val="12"/>
              </w:rPr>
              <w:t>section 34(1)(j)</w:t>
            </w:r>
          </w:p>
        </w:tc>
      </w:tr>
      <w:tr w:rsidR="007B7C45" w:rsidRPr="007B7C45" w14:paraId="1D23151E" w14:textId="77777777" w:rsidTr="00E47E3D">
        <w:tc>
          <w:tcPr>
            <w:tcW w:w="421" w:type="dxa"/>
          </w:tcPr>
          <w:p w14:paraId="0A63122A" w14:textId="77777777" w:rsidR="00E47E3D" w:rsidRPr="007B7C45" w:rsidRDefault="00E47E3D" w:rsidP="00E86E7A">
            <w:pPr>
              <w:spacing w:line="276" w:lineRule="auto"/>
              <w:rPr>
                <w:rFonts w:asciiTheme="minorHAnsi" w:hAnsiTheme="minorHAnsi" w:cstheme="minorHAnsi"/>
              </w:rPr>
            </w:pPr>
          </w:p>
        </w:tc>
        <w:tc>
          <w:tcPr>
            <w:tcW w:w="425" w:type="dxa"/>
          </w:tcPr>
          <w:p w14:paraId="15BC793A" w14:textId="77777777" w:rsidR="00E47E3D" w:rsidRPr="007B7C45" w:rsidRDefault="00E47E3D" w:rsidP="00E86E7A">
            <w:pPr>
              <w:pStyle w:val="ListParagraph"/>
              <w:numPr>
                <w:ilvl w:val="0"/>
                <w:numId w:val="2"/>
              </w:numPr>
              <w:spacing w:line="276" w:lineRule="auto"/>
              <w:contextualSpacing w:val="0"/>
              <w:rPr>
                <w:rFonts w:asciiTheme="minorHAnsi" w:hAnsiTheme="minorHAnsi" w:cstheme="minorHAnsi"/>
              </w:rPr>
            </w:pPr>
          </w:p>
        </w:tc>
        <w:tc>
          <w:tcPr>
            <w:tcW w:w="9611" w:type="dxa"/>
          </w:tcPr>
          <w:p w14:paraId="7A8360BC" w14:textId="48FC3802" w:rsidR="00E47E3D" w:rsidRPr="007B7C45" w:rsidRDefault="00291A15" w:rsidP="00E86E7A">
            <w:pPr>
              <w:overflowPunct/>
              <w:autoSpaceDE/>
              <w:autoSpaceDN/>
              <w:adjustRightInd/>
              <w:spacing w:line="276" w:lineRule="auto"/>
              <w:ind w:right="141"/>
              <w:jc w:val="left"/>
              <w:textAlignment w:val="auto"/>
              <w:rPr>
                <w:rFonts w:asciiTheme="minorHAnsi" w:hAnsiTheme="minorHAnsi" w:cstheme="minorHAnsi"/>
              </w:rPr>
            </w:pPr>
            <w:r w:rsidRPr="007B7C45">
              <w:rPr>
                <w:rFonts w:asciiTheme="minorHAnsi" w:hAnsiTheme="minorHAnsi" w:cstheme="minorHAnsi"/>
                <w:i/>
              </w:rPr>
              <w:t xml:space="preserve">Native Vegetation Act 2004 </w:t>
            </w:r>
            <w:r w:rsidR="007B7C45">
              <w:rPr>
                <w:rFonts w:asciiTheme="minorHAnsi" w:hAnsiTheme="minorHAnsi" w:cstheme="minorHAnsi"/>
                <w:b/>
                <w:sz w:val="12"/>
              </w:rPr>
              <w:t>section 33C(1)(a)</w:t>
            </w:r>
          </w:p>
        </w:tc>
      </w:tr>
      <w:tr w:rsidR="00291A15" w:rsidRPr="007B7C45" w14:paraId="3F200C39" w14:textId="77777777" w:rsidTr="00E47E3D">
        <w:tc>
          <w:tcPr>
            <w:tcW w:w="421" w:type="dxa"/>
          </w:tcPr>
          <w:p w14:paraId="0053AA47" w14:textId="77777777" w:rsidR="00291A15" w:rsidRPr="007B7C45" w:rsidRDefault="00291A15" w:rsidP="00E86E7A">
            <w:pPr>
              <w:spacing w:line="276" w:lineRule="auto"/>
              <w:rPr>
                <w:rFonts w:asciiTheme="minorHAnsi" w:hAnsiTheme="minorHAnsi" w:cstheme="minorHAnsi"/>
              </w:rPr>
            </w:pPr>
          </w:p>
        </w:tc>
        <w:tc>
          <w:tcPr>
            <w:tcW w:w="425" w:type="dxa"/>
          </w:tcPr>
          <w:p w14:paraId="24B806EA" w14:textId="77777777" w:rsidR="00291A15" w:rsidRPr="007B7C45" w:rsidRDefault="00291A15" w:rsidP="00E86E7A">
            <w:pPr>
              <w:pStyle w:val="ListParagraph"/>
              <w:numPr>
                <w:ilvl w:val="0"/>
                <w:numId w:val="2"/>
              </w:numPr>
              <w:spacing w:line="276" w:lineRule="auto"/>
              <w:contextualSpacing w:val="0"/>
              <w:rPr>
                <w:rFonts w:asciiTheme="minorHAnsi" w:hAnsiTheme="minorHAnsi" w:cstheme="minorHAnsi"/>
              </w:rPr>
            </w:pPr>
          </w:p>
        </w:tc>
        <w:tc>
          <w:tcPr>
            <w:tcW w:w="9611" w:type="dxa"/>
          </w:tcPr>
          <w:p w14:paraId="42EDFD6D" w14:textId="76498160" w:rsidR="00291A15" w:rsidRPr="006F0DF2" w:rsidRDefault="00A57C54" w:rsidP="00E86E7A">
            <w:pPr>
              <w:overflowPunct/>
              <w:autoSpaceDE/>
              <w:autoSpaceDN/>
              <w:adjustRightInd/>
              <w:spacing w:line="276" w:lineRule="auto"/>
              <w:ind w:right="141"/>
              <w:jc w:val="left"/>
              <w:textAlignment w:val="auto"/>
              <w:rPr>
                <w:rFonts w:asciiTheme="minorHAnsi" w:hAnsiTheme="minorHAnsi" w:cstheme="minorHAnsi"/>
                <w:i/>
              </w:rPr>
            </w:pPr>
            <w:r w:rsidRPr="006F0DF2">
              <w:rPr>
                <w:rFonts w:asciiTheme="minorHAnsi" w:hAnsiTheme="minorHAnsi" w:cstheme="minorHAnsi"/>
                <w:i/>
              </w:rPr>
              <w:t>Landscape South Australia Act 2019</w:t>
            </w:r>
            <w:r w:rsidR="00291A15" w:rsidRPr="006F0DF2">
              <w:rPr>
                <w:rFonts w:asciiTheme="minorHAnsi" w:hAnsiTheme="minorHAnsi" w:cstheme="minorHAnsi"/>
                <w:i/>
              </w:rPr>
              <w:t xml:space="preserve"> </w:t>
            </w:r>
            <w:r w:rsidR="00291A15" w:rsidRPr="006F0DF2">
              <w:rPr>
                <w:rFonts w:asciiTheme="minorHAnsi" w:hAnsiTheme="minorHAnsi" w:cstheme="minorHAnsi"/>
                <w:b/>
                <w:sz w:val="12"/>
              </w:rPr>
              <w:t xml:space="preserve">section </w:t>
            </w:r>
            <w:r w:rsidRPr="006F0DF2">
              <w:rPr>
                <w:rFonts w:asciiTheme="minorHAnsi" w:hAnsiTheme="minorHAnsi" w:cstheme="minorHAnsi"/>
                <w:b/>
                <w:sz w:val="12"/>
              </w:rPr>
              <w:t>204</w:t>
            </w:r>
            <w:r w:rsidR="00291A15" w:rsidRPr="006F0DF2">
              <w:rPr>
                <w:rFonts w:asciiTheme="minorHAnsi" w:hAnsiTheme="minorHAnsi" w:cstheme="minorHAnsi"/>
                <w:b/>
                <w:sz w:val="12"/>
              </w:rPr>
              <w:t>(1)(k)</w:t>
            </w:r>
          </w:p>
        </w:tc>
      </w:tr>
      <w:tr w:rsidR="00291A15" w:rsidRPr="007B7C45" w14:paraId="6374A69F" w14:textId="77777777" w:rsidTr="00E47E3D">
        <w:tc>
          <w:tcPr>
            <w:tcW w:w="421" w:type="dxa"/>
          </w:tcPr>
          <w:p w14:paraId="7B471424" w14:textId="77777777" w:rsidR="00291A15" w:rsidRPr="007B7C45" w:rsidRDefault="00291A15" w:rsidP="00E86E7A">
            <w:pPr>
              <w:spacing w:after="120" w:line="276" w:lineRule="auto"/>
              <w:rPr>
                <w:rFonts w:asciiTheme="minorHAnsi" w:hAnsiTheme="minorHAnsi" w:cstheme="minorHAnsi"/>
              </w:rPr>
            </w:pPr>
          </w:p>
        </w:tc>
        <w:tc>
          <w:tcPr>
            <w:tcW w:w="425" w:type="dxa"/>
          </w:tcPr>
          <w:p w14:paraId="70DCAA8D" w14:textId="77777777" w:rsidR="00291A15" w:rsidRPr="007B7C45" w:rsidRDefault="00291A15" w:rsidP="00E86E7A">
            <w:pPr>
              <w:pStyle w:val="ListParagraph"/>
              <w:numPr>
                <w:ilvl w:val="0"/>
                <w:numId w:val="2"/>
              </w:numPr>
              <w:spacing w:after="120" w:line="276" w:lineRule="auto"/>
              <w:contextualSpacing w:val="0"/>
              <w:rPr>
                <w:rFonts w:asciiTheme="minorHAnsi" w:hAnsiTheme="minorHAnsi" w:cstheme="minorHAnsi"/>
              </w:rPr>
            </w:pPr>
          </w:p>
        </w:tc>
        <w:tc>
          <w:tcPr>
            <w:tcW w:w="9611" w:type="dxa"/>
          </w:tcPr>
          <w:p w14:paraId="5C87DEA1" w14:textId="504A4E4D" w:rsidR="00291A15" w:rsidRPr="006F0DF2" w:rsidRDefault="00291A15" w:rsidP="00E86E7A">
            <w:pPr>
              <w:overflowPunct/>
              <w:autoSpaceDE/>
              <w:autoSpaceDN/>
              <w:adjustRightInd/>
              <w:spacing w:after="120" w:line="276" w:lineRule="auto"/>
              <w:ind w:right="141"/>
              <w:jc w:val="left"/>
              <w:textAlignment w:val="auto"/>
              <w:rPr>
                <w:rFonts w:asciiTheme="minorHAnsi" w:hAnsiTheme="minorHAnsi" w:cstheme="minorHAnsi"/>
                <w:i/>
              </w:rPr>
            </w:pPr>
            <w:r w:rsidRPr="006F0DF2">
              <w:rPr>
                <w:rFonts w:asciiTheme="minorHAnsi" w:hAnsiTheme="minorHAnsi" w:cstheme="minorHAnsi"/>
                <w:i/>
              </w:rPr>
              <w:t xml:space="preserve">River Murray Act 2003 </w:t>
            </w:r>
            <w:r w:rsidRPr="006F0DF2">
              <w:rPr>
                <w:rFonts w:asciiTheme="minorHAnsi" w:hAnsiTheme="minorHAnsi" w:cstheme="minorHAnsi"/>
                <w:b/>
                <w:sz w:val="12"/>
              </w:rPr>
              <w:t>section</w:t>
            </w:r>
            <w:r w:rsidR="007B7C45" w:rsidRPr="006F0DF2">
              <w:rPr>
                <w:rFonts w:asciiTheme="minorHAnsi" w:hAnsiTheme="minorHAnsi" w:cstheme="minorHAnsi"/>
                <w:b/>
                <w:sz w:val="12"/>
              </w:rPr>
              <w:t xml:space="preserve"> 14(1)(</w:t>
            </w:r>
            <w:proofErr w:type="spellStart"/>
            <w:r w:rsidR="007B7C45" w:rsidRPr="006F0DF2">
              <w:rPr>
                <w:rFonts w:asciiTheme="minorHAnsi" w:hAnsiTheme="minorHAnsi" w:cstheme="minorHAnsi"/>
                <w:b/>
                <w:sz w:val="12"/>
              </w:rPr>
              <w:t>i</w:t>
            </w:r>
            <w:proofErr w:type="spellEnd"/>
            <w:r w:rsidR="007B7C45" w:rsidRPr="006F0DF2">
              <w:rPr>
                <w:rFonts w:asciiTheme="minorHAnsi" w:hAnsiTheme="minorHAnsi" w:cstheme="minorHAnsi"/>
                <w:b/>
                <w:sz w:val="12"/>
              </w:rPr>
              <w:t>)</w:t>
            </w:r>
          </w:p>
        </w:tc>
      </w:tr>
      <w:tr w:rsidR="007B7C45" w:rsidRPr="007B7C45" w14:paraId="66029B18" w14:textId="77777777" w:rsidTr="00CC3361">
        <w:tc>
          <w:tcPr>
            <w:tcW w:w="421" w:type="dxa"/>
          </w:tcPr>
          <w:p w14:paraId="7EED6C69" w14:textId="77777777" w:rsidR="007B7C45" w:rsidRPr="007B7C45" w:rsidRDefault="007B7C45" w:rsidP="00E86E7A">
            <w:pPr>
              <w:pStyle w:val="ListParagraph"/>
              <w:numPr>
                <w:ilvl w:val="0"/>
                <w:numId w:val="4"/>
              </w:numPr>
              <w:spacing w:line="276" w:lineRule="auto"/>
              <w:contextualSpacing w:val="0"/>
              <w:rPr>
                <w:rFonts w:asciiTheme="minorHAnsi" w:hAnsiTheme="minorHAnsi" w:cstheme="minorHAnsi"/>
              </w:rPr>
            </w:pPr>
          </w:p>
        </w:tc>
        <w:tc>
          <w:tcPr>
            <w:tcW w:w="10036" w:type="dxa"/>
            <w:gridSpan w:val="2"/>
          </w:tcPr>
          <w:p w14:paraId="3B311BC1" w14:textId="0921F034" w:rsidR="007B7C45" w:rsidRPr="006F0DF2" w:rsidRDefault="007B7C45" w:rsidP="00E86E7A">
            <w:pPr>
              <w:overflowPunct/>
              <w:autoSpaceDE/>
              <w:autoSpaceDN/>
              <w:adjustRightInd/>
              <w:spacing w:line="276" w:lineRule="auto"/>
              <w:ind w:right="141"/>
              <w:jc w:val="left"/>
              <w:textAlignment w:val="auto"/>
              <w:rPr>
                <w:rFonts w:asciiTheme="minorHAnsi" w:hAnsiTheme="minorHAnsi" w:cstheme="minorHAnsi"/>
              </w:rPr>
            </w:pPr>
            <w:r w:rsidRPr="006F0DF2">
              <w:rPr>
                <w:rFonts w:asciiTheme="minorHAnsi" w:hAnsiTheme="minorHAnsi" w:cstheme="minorHAnsi"/>
              </w:rPr>
              <w:t>examine, copy or take extracts from a document</w:t>
            </w:r>
          </w:p>
        </w:tc>
      </w:tr>
      <w:tr w:rsidR="007B7C45" w:rsidRPr="007B7C45" w14:paraId="26702681" w14:textId="77777777" w:rsidTr="00E47E3D">
        <w:tc>
          <w:tcPr>
            <w:tcW w:w="421" w:type="dxa"/>
          </w:tcPr>
          <w:p w14:paraId="77AD31CB" w14:textId="77777777" w:rsidR="00E47E3D" w:rsidRPr="007B7C45" w:rsidRDefault="00E47E3D" w:rsidP="00E86E7A">
            <w:pPr>
              <w:spacing w:line="276" w:lineRule="auto"/>
              <w:rPr>
                <w:rFonts w:asciiTheme="minorHAnsi" w:hAnsiTheme="minorHAnsi" w:cstheme="minorHAnsi"/>
              </w:rPr>
            </w:pPr>
          </w:p>
        </w:tc>
        <w:tc>
          <w:tcPr>
            <w:tcW w:w="425" w:type="dxa"/>
          </w:tcPr>
          <w:p w14:paraId="4A5C2E02" w14:textId="77777777" w:rsidR="00E47E3D" w:rsidRPr="007B7C45" w:rsidRDefault="00E47E3D" w:rsidP="00E86E7A">
            <w:pPr>
              <w:pStyle w:val="ListParagraph"/>
              <w:numPr>
                <w:ilvl w:val="0"/>
                <w:numId w:val="2"/>
              </w:numPr>
              <w:spacing w:line="276" w:lineRule="auto"/>
              <w:contextualSpacing w:val="0"/>
              <w:rPr>
                <w:rFonts w:asciiTheme="minorHAnsi" w:hAnsiTheme="minorHAnsi" w:cstheme="minorHAnsi"/>
              </w:rPr>
            </w:pPr>
          </w:p>
        </w:tc>
        <w:tc>
          <w:tcPr>
            <w:tcW w:w="9611" w:type="dxa"/>
          </w:tcPr>
          <w:p w14:paraId="4D5DE6E8" w14:textId="34A10043" w:rsidR="00E47E3D" w:rsidRPr="006F0DF2" w:rsidRDefault="00A57C54" w:rsidP="00E86E7A">
            <w:pPr>
              <w:overflowPunct/>
              <w:autoSpaceDE/>
              <w:autoSpaceDN/>
              <w:adjustRightInd/>
              <w:spacing w:line="276" w:lineRule="auto"/>
              <w:ind w:right="141"/>
              <w:jc w:val="left"/>
              <w:textAlignment w:val="auto"/>
              <w:rPr>
                <w:rFonts w:asciiTheme="minorHAnsi" w:hAnsiTheme="minorHAnsi" w:cstheme="minorHAnsi"/>
              </w:rPr>
            </w:pPr>
            <w:r w:rsidRPr="006F0DF2">
              <w:rPr>
                <w:rFonts w:asciiTheme="minorHAnsi" w:hAnsiTheme="minorHAnsi" w:cstheme="minorHAnsi"/>
                <w:i/>
              </w:rPr>
              <w:t xml:space="preserve">Landscape South Australia Act 2019 </w:t>
            </w:r>
            <w:r w:rsidRPr="006F0DF2">
              <w:rPr>
                <w:rFonts w:asciiTheme="minorHAnsi" w:hAnsiTheme="minorHAnsi" w:cstheme="minorHAnsi"/>
                <w:b/>
                <w:sz w:val="12"/>
              </w:rPr>
              <w:t>section 204</w:t>
            </w:r>
            <w:r w:rsidR="007B7C45" w:rsidRPr="006F0DF2">
              <w:rPr>
                <w:rFonts w:asciiTheme="minorHAnsi" w:hAnsiTheme="minorHAnsi" w:cstheme="minorHAnsi"/>
                <w:b/>
                <w:sz w:val="12"/>
              </w:rPr>
              <w:t>(1)(l)</w:t>
            </w:r>
          </w:p>
        </w:tc>
      </w:tr>
      <w:tr w:rsidR="007B7C45" w:rsidRPr="007B7C45" w14:paraId="44DA9C6F" w14:textId="77777777" w:rsidTr="00E47E3D">
        <w:tc>
          <w:tcPr>
            <w:tcW w:w="421" w:type="dxa"/>
          </w:tcPr>
          <w:p w14:paraId="0031B201" w14:textId="77777777" w:rsidR="007B7C45" w:rsidRPr="007B7C45" w:rsidRDefault="007B7C45" w:rsidP="00E86E7A">
            <w:pPr>
              <w:spacing w:after="120" w:line="276" w:lineRule="auto"/>
              <w:rPr>
                <w:rFonts w:asciiTheme="minorHAnsi" w:hAnsiTheme="minorHAnsi" w:cstheme="minorHAnsi"/>
              </w:rPr>
            </w:pPr>
          </w:p>
        </w:tc>
        <w:tc>
          <w:tcPr>
            <w:tcW w:w="425" w:type="dxa"/>
          </w:tcPr>
          <w:p w14:paraId="0D867322" w14:textId="77777777" w:rsidR="007B7C45" w:rsidRPr="007B7C45" w:rsidRDefault="007B7C45" w:rsidP="00E86E7A">
            <w:pPr>
              <w:pStyle w:val="ListParagraph"/>
              <w:numPr>
                <w:ilvl w:val="0"/>
                <w:numId w:val="2"/>
              </w:numPr>
              <w:spacing w:after="120" w:line="276" w:lineRule="auto"/>
              <w:contextualSpacing w:val="0"/>
              <w:rPr>
                <w:rFonts w:asciiTheme="minorHAnsi" w:hAnsiTheme="minorHAnsi" w:cstheme="minorHAnsi"/>
              </w:rPr>
            </w:pPr>
          </w:p>
        </w:tc>
        <w:tc>
          <w:tcPr>
            <w:tcW w:w="9611" w:type="dxa"/>
          </w:tcPr>
          <w:p w14:paraId="79FB9D9D" w14:textId="482EDB8F" w:rsidR="007B7C45" w:rsidRPr="006F0DF2" w:rsidRDefault="007B7C45" w:rsidP="00E86E7A">
            <w:pPr>
              <w:overflowPunct/>
              <w:autoSpaceDE/>
              <w:autoSpaceDN/>
              <w:adjustRightInd/>
              <w:spacing w:after="120" w:line="276" w:lineRule="auto"/>
              <w:ind w:right="141"/>
              <w:jc w:val="left"/>
              <w:textAlignment w:val="auto"/>
              <w:rPr>
                <w:rFonts w:asciiTheme="minorHAnsi" w:hAnsiTheme="minorHAnsi" w:cstheme="minorHAnsi"/>
              </w:rPr>
            </w:pPr>
            <w:r w:rsidRPr="006F0DF2">
              <w:rPr>
                <w:rFonts w:asciiTheme="minorHAnsi" w:hAnsiTheme="minorHAnsi" w:cstheme="minorHAnsi"/>
                <w:i/>
              </w:rPr>
              <w:t xml:space="preserve">Native Vegetation Act 2004 </w:t>
            </w:r>
            <w:r w:rsidRPr="006F0DF2">
              <w:rPr>
                <w:rFonts w:asciiTheme="minorHAnsi" w:hAnsiTheme="minorHAnsi" w:cstheme="minorHAnsi"/>
                <w:b/>
                <w:sz w:val="12"/>
              </w:rPr>
              <w:t>section 33C(1)(b)</w:t>
            </w:r>
          </w:p>
        </w:tc>
      </w:tr>
      <w:tr w:rsidR="007B7C45" w:rsidRPr="007B7C45" w14:paraId="7B4B3DD7" w14:textId="77777777" w:rsidTr="00D31872">
        <w:tc>
          <w:tcPr>
            <w:tcW w:w="421" w:type="dxa"/>
          </w:tcPr>
          <w:p w14:paraId="7EE6A311" w14:textId="77777777" w:rsidR="007B7C45" w:rsidRPr="007B7C45" w:rsidRDefault="007B7C45" w:rsidP="00E86E7A">
            <w:pPr>
              <w:pStyle w:val="ListParagraph"/>
              <w:numPr>
                <w:ilvl w:val="0"/>
                <w:numId w:val="4"/>
              </w:numPr>
              <w:spacing w:line="276" w:lineRule="auto"/>
              <w:contextualSpacing w:val="0"/>
              <w:rPr>
                <w:rFonts w:asciiTheme="minorHAnsi" w:hAnsiTheme="minorHAnsi" w:cstheme="minorHAnsi"/>
              </w:rPr>
            </w:pPr>
          </w:p>
        </w:tc>
        <w:tc>
          <w:tcPr>
            <w:tcW w:w="10036" w:type="dxa"/>
            <w:gridSpan w:val="2"/>
          </w:tcPr>
          <w:p w14:paraId="41FF5421" w14:textId="5C184483" w:rsidR="007B7C45" w:rsidRPr="006F0DF2" w:rsidRDefault="007B7C45" w:rsidP="00E86E7A">
            <w:pPr>
              <w:overflowPunct/>
              <w:autoSpaceDE/>
              <w:autoSpaceDN/>
              <w:adjustRightInd/>
              <w:spacing w:line="276" w:lineRule="auto"/>
              <w:ind w:right="141"/>
              <w:jc w:val="left"/>
              <w:textAlignment w:val="auto"/>
              <w:rPr>
                <w:rFonts w:asciiTheme="minorHAnsi" w:hAnsiTheme="minorHAnsi" w:cstheme="minorHAnsi"/>
              </w:rPr>
            </w:pPr>
            <w:r w:rsidRPr="006F0DF2">
              <w:rPr>
                <w:rFonts w:asciiTheme="minorHAnsi" w:hAnsiTheme="minorHAnsi" w:cstheme="minorHAnsi"/>
              </w:rPr>
              <w:t>require a person to produce a copy of a document</w:t>
            </w:r>
          </w:p>
        </w:tc>
      </w:tr>
      <w:tr w:rsidR="007B7C45" w:rsidRPr="007B7C45" w14:paraId="12116C18" w14:textId="77777777" w:rsidTr="00E47E3D">
        <w:tc>
          <w:tcPr>
            <w:tcW w:w="421" w:type="dxa"/>
          </w:tcPr>
          <w:p w14:paraId="397C0CD4" w14:textId="77777777" w:rsidR="007B7C45" w:rsidRPr="007B7C45" w:rsidRDefault="007B7C45" w:rsidP="00E86E7A">
            <w:pPr>
              <w:spacing w:line="276" w:lineRule="auto"/>
              <w:rPr>
                <w:rFonts w:asciiTheme="minorHAnsi" w:hAnsiTheme="minorHAnsi" w:cstheme="minorHAnsi"/>
              </w:rPr>
            </w:pPr>
          </w:p>
        </w:tc>
        <w:tc>
          <w:tcPr>
            <w:tcW w:w="425" w:type="dxa"/>
          </w:tcPr>
          <w:p w14:paraId="6704E0A1" w14:textId="77777777" w:rsidR="007B7C45" w:rsidRPr="007B7C45" w:rsidRDefault="007B7C45" w:rsidP="00E86E7A">
            <w:pPr>
              <w:pStyle w:val="ListParagraph"/>
              <w:numPr>
                <w:ilvl w:val="0"/>
                <w:numId w:val="2"/>
              </w:numPr>
              <w:spacing w:line="276" w:lineRule="auto"/>
              <w:contextualSpacing w:val="0"/>
              <w:rPr>
                <w:rFonts w:asciiTheme="minorHAnsi" w:hAnsiTheme="minorHAnsi" w:cstheme="minorHAnsi"/>
              </w:rPr>
            </w:pPr>
          </w:p>
        </w:tc>
        <w:tc>
          <w:tcPr>
            <w:tcW w:w="9611" w:type="dxa"/>
          </w:tcPr>
          <w:p w14:paraId="412A627F" w14:textId="67F48CAE" w:rsidR="007B7C45" w:rsidRPr="006F0DF2" w:rsidRDefault="00A57C54" w:rsidP="00E86E7A">
            <w:pPr>
              <w:overflowPunct/>
              <w:autoSpaceDE/>
              <w:autoSpaceDN/>
              <w:adjustRightInd/>
              <w:spacing w:line="276" w:lineRule="auto"/>
              <w:ind w:right="141"/>
              <w:jc w:val="left"/>
              <w:textAlignment w:val="auto"/>
              <w:rPr>
                <w:rFonts w:asciiTheme="minorHAnsi" w:hAnsiTheme="minorHAnsi" w:cstheme="minorHAnsi"/>
              </w:rPr>
            </w:pPr>
            <w:r w:rsidRPr="006F0DF2">
              <w:rPr>
                <w:rFonts w:asciiTheme="minorHAnsi" w:hAnsiTheme="minorHAnsi" w:cstheme="minorHAnsi"/>
                <w:i/>
              </w:rPr>
              <w:t xml:space="preserve">Landscape South Australia Act 2019 </w:t>
            </w:r>
            <w:r w:rsidR="007B7C45" w:rsidRPr="006F0DF2">
              <w:rPr>
                <w:rFonts w:asciiTheme="minorHAnsi" w:hAnsiTheme="minorHAnsi" w:cstheme="minorHAnsi"/>
                <w:b/>
                <w:sz w:val="12"/>
              </w:rPr>
              <w:t xml:space="preserve">section </w:t>
            </w:r>
            <w:r w:rsidRPr="006F0DF2">
              <w:rPr>
                <w:rFonts w:asciiTheme="minorHAnsi" w:hAnsiTheme="minorHAnsi" w:cstheme="minorHAnsi"/>
                <w:b/>
                <w:sz w:val="12"/>
              </w:rPr>
              <w:t>204</w:t>
            </w:r>
            <w:r w:rsidR="007B7C45" w:rsidRPr="006F0DF2">
              <w:rPr>
                <w:rFonts w:asciiTheme="minorHAnsi" w:hAnsiTheme="minorHAnsi" w:cstheme="minorHAnsi"/>
                <w:b/>
                <w:sz w:val="12"/>
              </w:rPr>
              <w:t>(1)(l)</w:t>
            </w:r>
          </w:p>
        </w:tc>
      </w:tr>
      <w:tr w:rsidR="007B7C45" w:rsidRPr="007B7C45" w14:paraId="505343A6" w14:textId="77777777" w:rsidTr="00E47E3D">
        <w:tc>
          <w:tcPr>
            <w:tcW w:w="421" w:type="dxa"/>
          </w:tcPr>
          <w:p w14:paraId="36CE6881" w14:textId="77777777" w:rsidR="007B7C45" w:rsidRPr="007B7C45" w:rsidRDefault="007B7C45" w:rsidP="00E86E7A">
            <w:pPr>
              <w:spacing w:after="120" w:line="276" w:lineRule="auto"/>
              <w:rPr>
                <w:rFonts w:asciiTheme="minorHAnsi" w:hAnsiTheme="minorHAnsi" w:cstheme="minorHAnsi"/>
              </w:rPr>
            </w:pPr>
          </w:p>
        </w:tc>
        <w:tc>
          <w:tcPr>
            <w:tcW w:w="425" w:type="dxa"/>
          </w:tcPr>
          <w:p w14:paraId="278BED7D" w14:textId="77777777" w:rsidR="007B7C45" w:rsidRPr="007B7C45" w:rsidRDefault="007B7C45" w:rsidP="00E86E7A">
            <w:pPr>
              <w:pStyle w:val="ListParagraph"/>
              <w:numPr>
                <w:ilvl w:val="0"/>
                <w:numId w:val="2"/>
              </w:numPr>
              <w:spacing w:after="120" w:line="276" w:lineRule="auto"/>
              <w:contextualSpacing w:val="0"/>
              <w:rPr>
                <w:rFonts w:asciiTheme="minorHAnsi" w:hAnsiTheme="minorHAnsi" w:cstheme="minorHAnsi"/>
              </w:rPr>
            </w:pPr>
          </w:p>
        </w:tc>
        <w:tc>
          <w:tcPr>
            <w:tcW w:w="9611" w:type="dxa"/>
          </w:tcPr>
          <w:p w14:paraId="3E2298F8" w14:textId="700D7198" w:rsidR="007B7C45" w:rsidRPr="007B7C45" w:rsidRDefault="007B7C45" w:rsidP="00E86E7A">
            <w:pPr>
              <w:overflowPunct/>
              <w:autoSpaceDE/>
              <w:autoSpaceDN/>
              <w:adjustRightInd/>
              <w:spacing w:after="120" w:line="276" w:lineRule="auto"/>
              <w:ind w:right="141"/>
              <w:jc w:val="left"/>
              <w:textAlignment w:val="auto"/>
              <w:rPr>
                <w:rFonts w:asciiTheme="minorHAnsi" w:hAnsiTheme="minorHAnsi" w:cstheme="minorHAnsi"/>
              </w:rPr>
            </w:pPr>
            <w:r w:rsidRPr="007B7C45">
              <w:rPr>
                <w:rFonts w:asciiTheme="minorHAnsi" w:hAnsiTheme="minorHAnsi" w:cstheme="minorHAnsi"/>
                <w:i/>
              </w:rPr>
              <w:t xml:space="preserve">Native Vegetation Act 2004 </w:t>
            </w:r>
            <w:r w:rsidRPr="007B7C45">
              <w:rPr>
                <w:rFonts w:asciiTheme="minorHAnsi" w:hAnsiTheme="minorHAnsi" w:cstheme="minorHAnsi"/>
                <w:b/>
                <w:sz w:val="12"/>
              </w:rPr>
              <w:t>section 33C(1)(b)</w:t>
            </w:r>
          </w:p>
        </w:tc>
      </w:tr>
      <w:tr w:rsidR="007B7C45" w:rsidRPr="007B7C45" w14:paraId="25F64CDA" w14:textId="77777777" w:rsidTr="00132A54">
        <w:tc>
          <w:tcPr>
            <w:tcW w:w="421" w:type="dxa"/>
          </w:tcPr>
          <w:p w14:paraId="3E173A60" w14:textId="77777777" w:rsidR="007B7C45" w:rsidRPr="007B7C45" w:rsidRDefault="007B7C45" w:rsidP="00E86E7A">
            <w:pPr>
              <w:pStyle w:val="ListParagraph"/>
              <w:numPr>
                <w:ilvl w:val="0"/>
                <w:numId w:val="4"/>
              </w:numPr>
              <w:spacing w:line="276" w:lineRule="auto"/>
              <w:contextualSpacing w:val="0"/>
              <w:rPr>
                <w:rFonts w:asciiTheme="minorHAnsi" w:hAnsiTheme="minorHAnsi" w:cstheme="minorHAnsi"/>
              </w:rPr>
            </w:pPr>
          </w:p>
        </w:tc>
        <w:tc>
          <w:tcPr>
            <w:tcW w:w="10036" w:type="dxa"/>
            <w:gridSpan w:val="2"/>
          </w:tcPr>
          <w:p w14:paraId="2A0F3F26" w14:textId="127E9A5D" w:rsidR="007B7C45" w:rsidRPr="007B7C45" w:rsidRDefault="007B7C45" w:rsidP="00E86E7A">
            <w:pPr>
              <w:overflowPunct/>
              <w:autoSpaceDE/>
              <w:autoSpaceDN/>
              <w:adjustRightInd/>
              <w:spacing w:line="276" w:lineRule="auto"/>
              <w:ind w:right="141"/>
              <w:jc w:val="left"/>
              <w:textAlignment w:val="auto"/>
              <w:rPr>
                <w:rFonts w:asciiTheme="minorHAnsi" w:hAnsiTheme="minorHAnsi" w:cstheme="minorHAnsi"/>
                <w:i/>
              </w:rPr>
            </w:pPr>
            <w:r w:rsidRPr="007B7C45">
              <w:rPr>
                <w:rFonts w:asciiTheme="minorHAnsi" w:hAnsiTheme="minorHAnsi" w:cstheme="minorHAnsi"/>
              </w:rPr>
              <w:t>take mechanical equipment on the land</w:t>
            </w:r>
          </w:p>
        </w:tc>
      </w:tr>
      <w:tr w:rsidR="007B7C45" w:rsidRPr="007B7C45" w14:paraId="1370365D" w14:textId="77777777" w:rsidTr="00E47E3D">
        <w:tc>
          <w:tcPr>
            <w:tcW w:w="421" w:type="dxa"/>
          </w:tcPr>
          <w:p w14:paraId="36D35ABB" w14:textId="77777777" w:rsidR="007B7C45" w:rsidRPr="007B7C45" w:rsidRDefault="007B7C45" w:rsidP="00E86E7A">
            <w:pPr>
              <w:spacing w:after="120" w:line="276" w:lineRule="auto"/>
              <w:rPr>
                <w:rFonts w:asciiTheme="minorHAnsi" w:hAnsiTheme="minorHAnsi" w:cstheme="minorHAnsi"/>
              </w:rPr>
            </w:pPr>
          </w:p>
        </w:tc>
        <w:tc>
          <w:tcPr>
            <w:tcW w:w="425" w:type="dxa"/>
          </w:tcPr>
          <w:p w14:paraId="654C84BC" w14:textId="77777777" w:rsidR="007B7C45" w:rsidRPr="007B7C45" w:rsidRDefault="007B7C45" w:rsidP="00E86E7A">
            <w:pPr>
              <w:pStyle w:val="ListParagraph"/>
              <w:numPr>
                <w:ilvl w:val="0"/>
                <w:numId w:val="2"/>
              </w:numPr>
              <w:spacing w:after="120" w:line="276" w:lineRule="auto"/>
              <w:contextualSpacing w:val="0"/>
              <w:rPr>
                <w:rFonts w:asciiTheme="minorHAnsi" w:hAnsiTheme="minorHAnsi" w:cstheme="minorHAnsi"/>
              </w:rPr>
            </w:pPr>
          </w:p>
        </w:tc>
        <w:tc>
          <w:tcPr>
            <w:tcW w:w="9611" w:type="dxa"/>
          </w:tcPr>
          <w:p w14:paraId="438D011B" w14:textId="546CF891" w:rsidR="007B7C45" w:rsidRPr="007B7C45" w:rsidRDefault="007B7C45" w:rsidP="00E86E7A">
            <w:pPr>
              <w:overflowPunct/>
              <w:autoSpaceDE/>
              <w:autoSpaceDN/>
              <w:adjustRightInd/>
              <w:spacing w:after="120" w:line="276" w:lineRule="auto"/>
              <w:ind w:right="141"/>
              <w:jc w:val="left"/>
              <w:textAlignment w:val="auto"/>
              <w:rPr>
                <w:rFonts w:asciiTheme="minorHAnsi" w:hAnsiTheme="minorHAnsi" w:cstheme="minorHAnsi"/>
                <w:i/>
              </w:rPr>
            </w:pPr>
            <w:r w:rsidRPr="007B7C45">
              <w:rPr>
                <w:rFonts w:asciiTheme="minorHAnsi" w:hAnsiTheme="minorHAnsi" w:cstheme="minorHAnsi"/>
                <w:i/>
              </w:rPr>
              <w:t xml:space="preserve">Native Vegetation Act 2004 </w:t>
            </w:r>
            <w:r>
              <w:rPr>
                <w:rFonts w:asciiTheme="minorHAnsi" w:hAnsiTheme="minorHAnsi" w:cstheme="minorHAnsi"/>
                <w:b/>
                <w:sz w:val="12"/>
              </w:rPr>
              <w:t>section 33C(2)</w:t>
            </w:r>
          </w:p>
        </w:tc>
      </w:tr>
    </w:tbl>
    <w:p w14:paraId="030BF9FB" w14:textId="77777777" w:rsidR="007B7C45" w:rsidRDefault="007B7C45" w:rsidP="00E86E7A">
      <w:pPr>
        <w:spacing w:line="276" w:lineRule="auto"/>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5"/>
        <w:gridCol w:w="399"/>
        <w:gridCol w:w="26"/>
        <w:gridCol w:w="9607"/>
      </w:tblGrid>
      <w:tr w:rsidR="007B7C45" w:rsidRPr="007C6B53" w14:paraId="66BD332B" w14:textId="77777777" w:rsidTr="00307FDE">
        <w:tc>
          <w:tcPr>
            <w:tcW w:w="10457" w:type="dxa"/>
            <w:gridSpan w:val="4"/>
          </w:tcPr>
          <w:p w14:paraId="56F2688B" w14:textId="77777777" w:rsidR="007B7C45" w:rsidRPr="00307FDE" w:rsidRDefault="007B7C45" w:rsidP="00E86E7A">
            <w:pPr>
              <w:keepNext/>
              <w:tabs>
                <w:tab w:val="left" w:pos="1752"/>
              </w:tabs>
              <w:spacing w:before="240" w:after="240" w:line="276" w:lineRule="auto"/>
              <w:jc w:val="left"/>
              <w:rPr>
                <w:rFonts w:cs="Arial"/>
                <w:b/>
              </w:rPr>
            </w:pPr>
            <w:r w:rsidRPr="00307FDE">
              <w:rPr>
                <w:rFonts w:cs="Arial"/>
                <w:b/>
              </w:rPr>
              <w:lastRenderedPageBreak/>
              <w:t>To [</w:t>
            </w:r>
            <w:r w:rsidRPr="00307FDE">
              <w:rPr>
                <w:rFonts w:cs="Arial"/>
                <w:b/>
                <w:i/>
              </w:rPr>
              <w:t>[name and/or position]/other</w:t>
            </w:r>
            <w:r w:rsidRPr="00307FDE">
              <w:rPr>
                <w:rFonts w:cs="Arial"/>
                <w:b/>
              </w:rPr>
              <w:t>]</w:t>
            </w:r>
          </w:p>
          <w:p w14:paraId="2CA17357" w14:textId="77777777" w:rsidR="007B7C45" w:rsidRPr="00307FDE" w:rsidRDefault="007B7C45" w:rsidP="00E86E7A">
            <w:pPr>
              <w:spacing w:before="240" w:after="240" w:line="276" w:lineRule="auto"/>
              <w:jc w:val="left"/>
              <w:rPr>
                <w:rFonts w:cs="Arial"/>
                <w:b/>
              </w:rPr>
            </w:pPr>
            <w:r w:rsidRPr="00307FDE">
              <w:rPr>
                <w:rFonts w:cs="Arial"/>
                <w:b/>
              </w:rPr>
              <w:t>Recitals</w:t>
            </w:r>
          </w:p>
          <w:p w14:paraId="3D3A7DDB" w14:textId="60C2E222" w:rsidR="00307FDE" w:rsidRPr="00307FDE" w:rsidRDefault="00307FDE" w:rsidP="00E86E7A">
            <w:pPr>
              <w:pStyle w:val="ListParagraph"/>
              <w:spacing w:line="276" w:lineRule="auto"/>
              <w:ind w:left="0"/>
              <w:contextualSpacing w:val="0"/>
              <w:jc w:val="left"/>
              <w:rPr>
                <w:rFonts w:cs="Arial"/>
                <w:b/>
                <w:sz w:val="12"/>
                <w:szCs w:val="18"/>
              </w:rPr>
            </w:pPr>
            <w:r w:rsidRPr="00307FDE">
              <w:rPr>
                <w:rFonts w:cs="Arial"/>
                <w:b/>
                <w:sz w:val="12"/>
                <w:szCs w:val="18"/>
              </w:rPr>
              <w:t>sections default selected from box above</w:t>
            </w:r>
          </w:p>
          <w:p w14:paraId="522168C5" w14:textId="66BEB534" w:rsidR="007B7C45" w:rsidRPr="00307FDE" w:rsidRDefault="00307FDE" w:rsidP="00E86E7A">
            <w:pPr>
              <w:pStyle w:val="ListParagraph"/>
              <w:spacing w:after="120" w:line="276" w:lineRule="auto"/>
              <w:ind w:left="0"/>
              <w:contextualSpacing w:val="0"/>
              <w:jc w:val="left"/>
              <w:rPr>
                <w:rFonts w:cs="Arial"/>
              </w:rPr>
            </w:pPr>
            <w:r w:rsidRPr="00307FDE">
              <w:rPr>
                <w:rFonts w:cs="Arial"/>
              </w:rPr>
              <w:t>An Application has been made on [</w:t>
            </w:r>
            <w:r w:rsidRPr="00307FDE">
              <w:rPr>
                <w:rFonts w:cs="Arial"/>
                <w:i/>
              </w:rPr>
              <w:t>date</w:t>
            </w:r>
            <w:r w:rsidRPr="00307FDE">
              <w:rPr>
                <w:rFonts w:cs="Arial"/>
              </w:rPr>
              <w:t>] by [</w:t>
            </w:r>
            <w:r w:rsidRPr="00307FDE">
              <w:rPr>
                <w:rFonts w:cs="Arial"/>
                <w:i/>
              </w:rPr>
              <w:t>authorised officer/inspector</w:t>
            </w:r>
            <w:r w:rsidRPr="00307FDE">
              <w:rPr>
                <w:rFonts w:cs="Arial"/>
              </w:rPr>
              <w:t xml:space="preserve">], </w:t>
            </w:r>
            <w:r w:rsidRPr="00307FDE">
              <w:rPr>
                <w:rFonts w:cs="Arial"/>
                <w:iCs/>
              </w:rPr>
              <w:t>[</w:t>
            </w:r>
            <w:r w:rsidRPr="00307FDE">
              <w:rPr>
                <w:rFonts w:cs="Arial"/>
                <w:i/>
                <w:iCs/>
              </w:rPr>
              <w:t>name</w:t>
            </w:r>
            <w:r w:rsidRPr="00307FDE">
              <w:rPr>
                <w:rFonts w:cs="Arial"/>
                <w:iCs/>
              </w:rPr>
              <w:t>]</w:t>
            </w:r>
            <w:r w:rsidRPr="00307FDE">
              <w:rPr>
                <w:rFonts w:cs="Arial"/>
              </w:rPr>
              <w:t xml:space="preserve"> under section</w:t>
            </w:r>
            <w:r w:rsidRPr="00307FDE">
              <w:rPr>
                <w:rFonts w:cs="Arial"/>
                <w:iCs/>
              </w:rPr>
              <w:t>[</w:t>
            </w:r>
            <w:r w:rsidRPr="00307FDE">
              <w:rPr>
                <w:rFonts w:cs="Arial"/>
                <w:i/>
                <w:iCs/>
              </w:rPr>
              <w:t>s</w:t>
            </w:r>
            <w:r w:rsidRPr="00307FDE">
              <w:rPr>
                <w:rFonts w:cs="Arial"/>
                <w:iCs/>
              </w:rPr>
              <w:t>]</w:t>
            </w:r>
          </w:p>
        </w:tc>
      </w:tr>
      <w:tr w:rsidR="00307FDE" w:rsidRPr="007B7C45" w14:paraId="145E1DB8" w14:textId="77777777" w:rsidTr="00C6028B">
        <w:tc>
          <w:tcPr>
            <w:tcW w:w="425" w:type="dxa"/>
          </w:tcPr>
          <w:p w14:paraId="16E86152" w14:textId="77777777" w:rsidR="00307FDE" w:rsidRPr="007B7C45" w:rsidRDefault="00307FDE" w:rsidP="00E86E7A">
            <w:pPr>
              <w:pStyle w:val="ListParagraph"/>
              <w:numPr>
                <w:ilvl w:val="0"/>
                <w:numId w:val="2"/>
              </w:numPr>
              <w:spacing w:line="276" w:lineRule="auto"/>
              <w:contextualSpacing w:val="0"/>
              <w:rPr>
                <w:rFonts w:asciiTheme="minorHAnsi" w:hAnsiTheme="minorHAnsi" w:cstheme="minorHAnsi"/>
              </w:rPr>
            </w:pPr>
          </w:p>
        </w:tc>
        <w:tc>
          <w:tcPr>
            <w:tcW w:w="10032" w:type="dxa"/>
            <w:gridSpan w:val="3"/>
          </w:tcPr>
          <w:p w14:paraId="6BEA3E1F" w14:textId="66E0C552" w:rsidR="00307FDE" w:rsidRPr="007B7C45" w:rsidRDefault="00EE1D0F" w:rsidP="00E86E7A">
            <w:pPr>
              <w:overflowPunct/>
              <w:autoSpaceDE/>
              <w:autoSpaceDN/>
              <w:adjustRightInd/>
              <w:spacing w:after="120" w:line="276" w:lineRule="auto"/>
              <w:ind w:right="142"/>
              <w:jc w:val="left"/>
              <w:textAlignment w:val="auto"/>
              <w:rPr>
                <w:rFonts w:asciiTheme="minorHAnsi" w:hAnsiTheme="minorHAnsi" w:cstheme="minorHAnsi"/>
              </w:rPr>
            </w:pPr>
            <w:r w:rsidRPr="00EE1D0F">
              <w:rPr>
                <w:rFonts w:asciiTheme="minorHAnsi" w:hAnsiTheme="minorHAnsi" w:cstheme="minorHAnsi"/>
              </w:rPr>
              <w:t>29</w:t>
            </w:r>
            <w:r>
              <w:rPr>
                <w:rFonts w:asciiTheme="minorHAnsi" w:hAnsiTheme="minorHAnsi" w:cstheme="minorHAnsi"/>
              </w:rPr>
              <w:t>(1)(</w:t>
            </w:r>
            <w:proofErr w:type="spellStart"/>
            <w:r>
              <w:rPr>
                <w:rFonts w:asciiTheme="minorHAnsi" w:hAnsiTheme="minorHAnsi" w:cstheme="minorHAnsi"/>
              </w:rPr>
              <w:t>i</w:t>
            </w:r>
            <w:proofErr w:type="spellEnd"/>
            <w:r>
              <w:rPr>
                <w:rFonts w:asciiTheme="minorHAnsi" w:hAnsiTheme="minorHAnsi" w:cstheme="minorHAnsi"/>
              </w:rPr>
              <w:t>) of the</w:t>
            </w:r>
            <w:r>
              <w:rPr>
                <w:rFonts w:asciiTheme="minorHAnsi" w:hAnsiTheme="minorHAnsi" w:cstheme="minorHAnsi"/>
                <w:i/>
              </w:rPr>
              <w:t xml:space="preserve"> </w:t>
            </w:r>
            <w:r w:rsidR="00307FDE" w:rsidRPr="007B7C45">
              <w:rPr>
                <w:rFonts w:asciiTheme="minorHAnsi" w:hAnsiTheme="minorHAnsi" w:cstheme="minorHAnsi"/>
                <w:i/>
              </w:rPr>
              <w:t xml:space="preserve">Adelaide Dolphin Sanctuary Act 2005 </w:t>
            </w:r>
          </w:p>
        </w:tc>
      </w:tr>
      <w:tr w:rsidR="00307FDE" w:rsidRPr="007B7C45" w14:paraId="786E73BD" w14:textId="77777777" w:rsidTr="00C6028B">
        <w:tc>
          <w:tcPr>
            <w:tcW w:w="425" w:type="dxa"/>
          </w:tcPr>
          <w:p w14:paraId="0F2D114F" w14:textId="77777777" w:rsidR="00307FDE" w:rsidRPr="007B7C45" w:rsidRDefault="00307FDE" w:rsidP="00E86E7A">
            <w:pPr>
              <w:pStyle w:val="ListParagraph"/>
              <w:numPr>
                <w:ilvl w:val="0"/>
                <w:numId w:val="2"/>
              </w:numPr>
              <w:spacing w:line="276" w:lineRule="auto"/>
              <w:contextualSpacing w:val="0"/>
              <w:rPr>
                <w:rFonts w:asciiTheme="minorHAnsi" w:hAnsiTheme="minorHAnsi" w:cstheme="minorHAnsi"/>
              </w:rPr>
            </w:pPr>
          </w:p>
        </w:tc>
        <w:tc>
          <w:tcPr>
            <w:tcW w:w="10032" w:type="dxa"/>
            <w:gridSpan w:val="3"/>
          </w:tcPr>
          <w:p w14:paraId="4EFDC4A9" w14:textId="0162A5DD" w:rsidR="00307FDE" w:rsidRPr="007B7C45" w:rsidRDefault="00EE1D0F" w:rsidP="00E86E7A">
            <w:pPr>
              <w:overflowPunct/>
              <w:autoSpaceDE/>
              <w:autoSpaceDN/>
              <w:adjustRightInd/>
              <w:spacing w:after="120" w:line="276" w:lineRule="auto"/>
              <w:ind w:right="142"/>
              <w:jc w:val="left"/>
              <w:textAlignment w:val="auto"/>
              <w:rPr>
                <w:rFonts w:asciiTheme="minorHAnsi" w:hAnsiTheme="minorHAnsi" w:cstheme="minorHAnsi"/>
              </w:rPr>
            </w:pPr>
            <w:r w:rsidRPr="00EE1D0F">
              <w:rPr>
                <w:rFonts w:asciiTheme="minorHAnsi" w:hAnsiTheme="minorHAnsi" w:cstheme="minorHAnsi"/>
              </w:rPr>
              <w:t>59(1)(h)</w:t>
            </w:r>
            <w:r>
              <w:rPr>
                <w:rFonts w:asciiTheme="minorHAnsi" w:hAnsiTheme="minorHAnsi" w:cstheme="minorHAnsi"/>
              </w:rPr>
              <w:t xml:space="preserve"> of the</w:t>
            </w:r>
            <w:r w:rsidRPr="00EE1D0F">
              <w:rPr>
                <w:rFonts w:asciiTheme="minorHAnsi" w:hAnsiTheme="minorHAnsi" w:cstheme="minorHAnsi"/>
                <w:b/>
              </w:rPr>
              <w:t xml:space="preserve"> </w:t>
            </w:r>
            <w:r w:rsidR="00307FDE" w:rsidRPr="007B7C45">
              <w:rPr>
                <w:rFonts w:asciiTheme="minorHAnsi" w:hAnsiTheme="minorHAnsi" w:cstheme="minorHAnsi"/>
                <w:i/>
              </w:rPr>
              <w:t xml:space="preserve">Burial and Cremation Act 2013 </w:t>
            </w:r>
          </w:p>
        </w:tc>
      </w:tr>
      <w:tr w:rsidR="00307FDE" w:rsidRPr="007B7C45" w14:paraId="14870AB8" w14:textId="77777777" w:rsidTr="00C6028B">
        <w:tc>
          <w:tcPr>
            <w:tcW w:w="425" w:type="dxa"/>
          </w:tcPr>
          <w:p w14:paraId="7FFC5C0C" w14:textId="77777777" w:rsidR="00307FDE" w:rsidRPr="007B7C45" w:rsidRDefault="00307FDE" w:rsidP="00E86E7A">
            <w:pPr>
              <w:pStyle w:val="ListParagraph"/>
              <w:numPr>
                <w:ilvl w:val="0"/>
                <w:numId w:val="2"/>
              </w:numPr>
              <w:spacing w:line="276" w:lineRule="auto"/>
              <w:contextualSpacing w:val="0"/>
              <w:rPr>
                <w:rFonts w:asciiTheme="minorHAnsi" w:hAnsiTheme="minorHAnsi" w:cstheme="minorHAnsi"/>
              </w:rPr>
            </w:pPr>
          </w:p>
        </w:tc>
        <w:tc>
          <w:tcPr>
            <w:tcW w:w="10032" w:type="dxa"/>
            <w:gridSpan w:val="3"/>
          </w:tcPr>
          <w:p w14:paraId="0F6443BB" w14:textId="69C382B9" w:rsidR="00307FDE" w:rsidRPr="007B7C45" w:rsidRDefault="00EE1D0F" w:rsidP="00E86E7A">
            <w:pPr>
              <w:overflowPunct/>
              <w:autoSpaceDE/>
              <w:autoSpaceDN/>
              <w:adjustRightInd/>
              <w:spacing w:after="120" w:line="276" w:lineRule="auto"/>
              <w:ind w:right="142"/>
              <w:jc w:val="left"/>
              <w:textAlignment w:val="auto"/>
              <w:rPr>
                <w:rFonts w:asciiTheme="minorHAnsi" w:hAnsiTheme="minorHAnsi" w:cstheme="minorHAnsi"/>
              </w:rPr>
            </w:pPr>
            <w:r w:rsidRPr="00EE1D0F">
              <w:rPr>
                <w:rFonts w:asciiTheme="minorHAnsi" w:hAnsiTheme="minorHAnsi" w:cstheme="minorHAnsi"/>
              </w:rPr>
              <w:t>34(1)(j)</w:t>
            </w:r>
            <w:r>
              <w:rPr>
                <w:rFonts w:asciiTheme="minorHAnsi" w:hAnsiTheme="minorHAnsi" w:cstheme="minorHAnsi"/>
              </w:rPr>
              <w:t xml:space="preserve"> of the </w:t>
            </w:r>
            <w:r w:rsidR="00307FDE" w:rsidRPr="007B7C45">
              <w:rPr>
                <w:rFonts w:asciiTheme="minorHAnsi" w:hAnsiTheme="minorHAnsi" w:cstheme="minorHAnsi"/>
                <w:i/>
              </w:rPr>
              <w:t xml:space="preserve">Marine Parks Act 2007 </w:t>
            </w:r>
          </w:p>
        </w:tc>
      </w:tr>
      <w:tr w:rsidR="00307FDE" w:rsidRPr="007B7C45" w14:paraId="5C130360" w14:textId="77777777" w:rsidTr="00C6028B">
        <w:tc>
          <w:tcPr>
            <w:tcW w:w="425" w:type="dxa"/>
          </w:tcPr>
          <w:p w14:paraId="396D84A0" w14:textId="77777777" w:rsidR="00307FDE" w:rsidRPr="007B7C45" w:rsidRDefault="00307FDE" w:rsidP="00E86E7A">
            <w:pPr>
              <w:pStyle w:val="ListParagraph"/>
              <w:numPr>
                <w:ilvl w:val="0"/>
                <w:numId w:val="2"/>
              </w:numPr>
              <w:spacing w:line="276" w:lineRule="auto"/>
              <w:contextualSpacing w:val="0"/>
              <w:rPr>
                <w:rFonts w:asciiTheme="minorHAnsi" w:hAnsiTheme="minorHAnsi" w:cstheme="minorHAnsi"/>
              </w:rPr>
            </w:pPr>
          </w:p>
        </w:tc>
        <w:tc>
          <w:tcPr>
            <w:tcW w:w="10032" w:type="dxa"/>
            <w:gridSpan w:val="3"/>
          </w:tcPr>
          <w:p w14:paraId="3985C63E" w14:textId="282B4579" w:rsidR="00307FDE" w:rsidRPr="007B7C45" w:rsidRDefault="00EE1D0F" w:rsidP="00E86E7A">
            <w:pPr>
              <w:overflowPunct/>
              <w:autoSpaceDE/>
              <w:autoSpaceDN/>
              <w:adjustRightInd/>
              <w:spacing w:after="120" w:line="276" w:lineRule="auto"/>
              <w:ind w:right="142"/>
              <w:jc w:val="left"/>
              <w:textAlignment w:val="auto"/>
              <w:rPr>
                <w:rFonts w:asciiTheme="minorHAnsi" w:hAnsiTheme="minorHAnsi" w:cstheme="minorHAnsi"/>
              </w:rPr>
            </w:pPr>
            <w:r>
              <w:rPr>
                <w:rFonts w:asciiTheme="minorHAnsi" w:hAnsiTheme="minorHAnsi" w:cstheme="minorHAnsi"/>
              </w:rPr>
              <w:t>[</w:t>
            </w:r>
            <w:r w:rsidRPr="00EE1D0F">
              <w:rPr>
                <w:rFonts w:asciiTheme="minorHAnsi" w:hAnsiTheme="minorHAnsi" w:cstheme="minorHAnsi"/>
                <w:i/>
              </w:rPr>
              <w:t>33C(1)(a)/[and]/33C(1)(b)/[and]/33C(2)</w:t>
            </w:r>
            <w:r>
              <w:rPr>
                <w:rFonts w:asciiTheme="minorHAnsi" w:hAnsiTheme="minorHAnsi" w:cstheme="minorHAnsi"/>
              </w:rPr>
              <w:t>] of the</w:t>
            </w:r>
            <w:r w:rsidRPr="00EE1D0F">
              <w:rPr>
                <w:rFonts w:asciiTheme="minorHAnsi" w:hAnsiTheme="minorHAnsi" w:cstheme="minorHAnsi"/>
              </w:rPr>
              <w:t xml:space="preserve"> </w:t>
            </w:r>
            <w:r w:rsidR="00307FDE" w:rsidRPr="007B7C45">
              <w:rPr>
                <w:rFonts w:asciiTheme="minorHAnsi" w:hAnsiTheme="minorHAnsi" w:cstheme="minorHAnsi"/>
                <w:i/>
              </w:rPr>
              <w:t xml:space="preserve">Native Vegetation Act 2004 </w:t>
            </w:r>
          </w:p>
        </w:tc>
      </w:tr>
      <w:tr w:rsidR="00307FDE" w:rsidRPr="007B7C45" w14:paraId="7CC175D2" w14:textId="77777777" w:rsidTr="00C6028B">
        <w:tc>
          <w:tcPr>
            <w:tcW w:w="425" w:type="dxa"/>
          </w:tcPr>
          <w:p w14:paraId="12BCE6C4" w14:textId="77777777" w:rsidR="00307FDE" w:rsidRPr="007B7C45" w:rsidRDefault="00307FDE" w:rsidP="00E86E7A">
            <w:pPr>
              <w:pStyle w:val="ListParagraph"/>
              <w:numPr>
                <w:ilvl w:val="0"/>
                <w:numId w:val="2"/>
              </w:numPr>
              <w:spacing w:line="276" w:lineRule="auto"/>
              <w:contextualSpacing w:val="0"/>
              <w:rPr>
                <w:rFonts w:asciiTheme="minorHAnsi" w:hAnsiTheme="minorHAnsi" w:cstheme="minorHAnsi"/>
              </w:rPr>
            </w:pPr>
          </w:p>
        </w:tc>
        <w:tc>
          <w:tcPr>
            <w:tcW w:w="10032" w:type="dxa"/>
            <w:gridSpan w:val="3"/>
          </w:tcPr>
          <w:p w14:paraId="73ED96DC" w14:textId="04113771" w:rsidR="00307FDE" w:rsidRPr="006F0DF2" w:rsidRDefault="00EE1D0F" w:rsidP="00E86E7A">
            <w:pPr>
              <w:overflowPunct/>
              <w:autoSpaceDE/>
              <w:autoSpaceDN/>
              <w:adjustRightInd/>
              <w:spacing w:after="120" w:line="276" w:lineRule="auto"/>
              <w:ind w:right="142"/>
              <w:jc w:val="left"/>
              <w:textAlignment w:val="auto"/>
              <w:rPr>
                <w:rFonts w:asciiTheme="minorHAnsi" w:hAnsiTheme="minorHAnsi" w:cstheme="minorHAnsi"/>
                <w:i/>
              </w:rPr>
            </w:pPr>
            <w:r w:rsidRPr="006F0DF2">
              <w:rPr>
                <w:rFonts w:asciiTheme="minorHAnsi" w:hAnsiTheme="minorHAnsi" w:cstheme="minorHAnsi"/>
              </w:rPr>
              <w:t>[</w:t>
            </w:r>
            <w:r w:rsidR="00A57C54" w:rsidRPr="006F0DF2">
              <w:rPr>
                <w:rFonts w:asciiTheme="minorHAnsi" w:hAnsiTheme="minorHAnsi" w:cstheme="minorHAnsi"/>
                <w:i/>
              </w:rPr>
              <w:t>204(1)(k)/[and]/204</w:t>
            </w:r>
            <w:r w:rsidRPr="006F0DF2">
              <w:rPr>
                <w:rFonts w:asciiTheme="minorHAnsi" w:hAnsiTheme="minorHAnsi" w:cstheme="minorHAnsi"/>
                <w:i/>
              </w:rPr>
              <w:t>(1)(l)</w:t>
            </w:r>
            <w:r w:rsidRPr="006F0DF2">
              <w:rPr>
                <w:rFonts w:asciiTheme="minorHAnsi" w:hAnsiTheme="minorHAnsi" w:cstheme="minorHAnsi"/>
              </w:rPr>
              <w:t xml:space="preserve">] of the </w:t>
            </w:r>
            <w:r w:rsidR="00A57C54" w:rsidRPr="006F0DF2">
              <w:rPr>
                <w:rFonts w:asciiTheme="minorHAnsi" w:hAnsiTheme="minorHAnsi" w:cstheme="minorHAnsi"/>
                <w:i/>
              </w:rPr>
              <w:t xml:space="preserve">Landscape South Australia Act 2019 </w:t>
            </w:r>
          </w:p>
        </w:tc>
      </w:tr>
      <w:tr w:rsidR="00307FDE" w:rsidRPr="007B7C45" w14:paraId="7BDBFB70" w14:textId="77777777" w:rsidTr="00C6028B">
        <w:tc>
          <w:tcPr>
            <w:tcW w:w="425" w:type="dxa"/>
          </w:tcPr>
          <w:p w14:paraId="26B92462" w14:textId="77777777" w:rsidR="00307FDE" w:rsidRPr="007B7C45" w:rsidRDefault="00307FDE" w:rsidP="00E86E7A">
            <w:pPr>
              <w:pStyle w:val="ListParagraph"/>
              <w:numPr>
                <w:ilvl w:val="0"/>
                <w:numId w:val="2"/>
              </w:numPr>
              <w:spacing w:line="276" w:lineRule="auto"/>
              <w:contextualSpacing w:val="0"/>
              <w:rPr>
                <w:rFonts w:asciiTheme="minorHAnsi" w:hAnsiTheme="minorHAnsi" w:cstheme="minorHAnsi"/>
              </w:rPr>
            </w:pPr>
          </w:p>
        </w:tc>
        <w:tc>
          <w:tcPr>
            <w:tcW w:w="10032" w:type="dxa"/>
            <w:gridSpan w:val="3"/>
          </w:tcPr>
          <w:p w14:paraId="27B5932D" w14:textId="5AFB7F09" w:rsidR="00307FDE" w:rsidRPr="00FE0E8B" w:rsidRDefault="00EE1D0F" w:rsidP="00E86E7A">
            <w:pPr>
              <w:overflowPunct/>
              <w:autoSpaceDE/>
              <w:autoSpaceDN/>
              <w:adjustRightInd/>
              <w:spacing w:after="120" w:line="276" w:lineRule="auto"/>
              <w:ind w:right="142"/>
              <w:jc w:val="left"/>
              <w:textAlignment w:val="auto"/>
              <w:rPr>
                <w:rFonts w:asciiTheme="minorHAnsi" w:hAnsiTheme="minorHAnsi" w:cstheme="minorHAnsi"/>
                <w:i/>
              </w:rPr>
            </w:pPr>
            <w:r w:rsidRPr="006F0DF2">
              <w:rPr>
                <w:rFonts w:asciiTheme="minorHAnsi" w:hAnsiTheme="minorHAnsi" w:cstheme="minorHAnsi"/>
              </w:rPr>
              <w:t>14(1)(</w:t>
            </w:r>
            <w:proofErr w:type="spellStart"/>
            <w:r w:rsidRPr="006F0DF2">
              <w:rPr>
                <w:rFonts w:asciiTheme="minorHAnsi" w:hAnsiTheme="minorHAnsi" w:cstheme="minorHAnsi"/>
              </w:rPr>
              <w:t>i</w:t>
            </w:r>
            <w:proofErr w:type="spellEnd"/>
            <w:r w:rsidRPr="006F0DF2">
              <w:rPr>
                <w:rFonts w:asciiTheme="minorHAnsi" w:hAnsiTheme="minorHAnsi" w:cstheme="minorHAnsi"/>
              </w:rPr>
              <w:t xml:space="preserve">) of the </w:t>
            </w:r>
            <w:r w:rsidR="00307FDE" w:rsidRPr="006F0DF2">
              <w:rPr>
                <w:rFonts w:asciiTheme="minorHAnsi" w:hAnsiTheme="minorHAnsi" w:cstheme="minorHAnsi"/>
                <w:i/>
              </w:rPr>
              <w:t xml:space="preserve">River Murray Act 2003 </w:t>
            </w:r>
          </w:p>
        </w:tc>
      </w:tr>
      <w:tr w:rsidR="00307FDE" w:rsidRPr="007B7C45" w14:paraId="076ADD89" w14:textId="77777777" w:rsidTr="00F0121F">
        <w:tc>
          <w:tcPr>
            <w:tcW w:w="10457" w:type="dxa"/>
            <w:gridSpan w:val="4"/>
          </w:tcPr>
          <w:p w14:paraId="5C06AEC0" w14:textId="1871D593" w:rsidR="00307FDE" w:rsidRPr="006F0DF2" w:rsidRDefault="00307FDE" w:rsidP="00E86E7A">
            <w:pPr>
              <w:overflowPunct/>
              <w:autoSpaceDE/>
              <w:autoSpaceDN/>
              <w:adjustRightInd/>
              <w:spacing w:after="120" w:line="276" w:lineRule="auto"/>
              <w:ind w:right="141"/>
              <w:jc w:val="left"/>
              <w:textAlignment w:val="auto"/>
              <w:rPr>
                <w:rFonts w:asciiTheme="minorHAnsi" w:hAnsiTheme="minorHAnsi" w:cstheme="minorHAnsi"/>
              </w:rPr>
            </w:pPr>
            <w:r w:rsidRPr="006F0DF2">
              <w:rPr>
                <w:rFonts w:asciiTheme="minorHAnsi" w:hAnsiTheme="minorHAnsi" w:cstheme="minorHAnsi"/>
              </w:rPr>
              <w:t>for the issue of a warrant.</w:t>
            </w:r>
          </w:p>
        </w:tc>
      </w:tr>
      <w:tr w:rsidR="00307FDE" w:rsidRPr="007C6B53" w14:paraId="5DA5C2AF" w14:textId="77777777" w:rsidTr="0095362F">
        <w:tc>
          <w:tcPr>
            <w:tcW w:w="10457" w:type="dxa"/>
            <w:gridSpan w:val="4"/>
          </w:tcPr>
          <w:p w14:paraId="4BD24B76" w14:textId="242C068A" w:rsidR="00307FDE" w:rsidRPr="00FE0E8B" w:rsidRDefault="00307FDE" w:rsidP="00E86E7A">
            <w:pPr>
              <w:pStyle w:val="ListParagraph"/>
              <w:spacing w:before="240" w:after="120" w:line="276" w:lineRule="auto"/>
              <w:ind w:left="0"/>
              <w:contextualSpacing w:val="0"/>
              <w:jc w:val="left"/>
              <w:rPr>
                <w:rFonts w:cs="Arial"/>
              </w:rPr>
            </w:pPr>
            <w:r w:rsidRPr="006F0DF2">
              <w:rPr>
                <w:rFonts w:cs="Arial"/>
              </w:rPr>
              <w:t>The [</w:t>
            </w:r>
            <w:r w:rsidRPr="006F0DF2">
              <w:rPr>
                <w:rFonts w:cs="Arial"/>
                <w:i/>
              </w:rPr>
              <w:t>Court/[Magistrate/Judge]</w:t>
            </w:r>
            <w:r w:rsidRPr="00FE0E8B">
              <w:rPr>
                <w:rFonts w:cs="Arial"/>
              </w:rPr>
              <w:t>] is satisfied that:</w:t>
            </w:r>
          </w:p>
        </w:tc>
      </w:tr>
      <w:tr w:rsidR="00307FDE" w:rsidRPr="00E47E3D" w14:paraId="0D40678A" w14:textId="77777777" w:rsidTr="00C6028B">
        <w:tc>
          <w:tcPr>
            <w:tcW w:w="425" w:type="dxa"/>
          </w:tcPr>
          <w:p w14:paraId="0360DE27" w14:textId="77777777" w:rsidR="00307FDE" w:rsidRPr="00E47E3D" w:rsidRDefault="00307FDE" w:rsidP="00E86E7A">
            <w:pPr>
              <w:pStyle w:val="ListParagraph"/>
              <w:numPr>
                <w:ilvl w:val="0"/>
                <w:numId w:val="4"/>
              </w:numPr>
              <w:spacing w:line="276" w:lineRule="auto"/>
              <w:contextualSpacing w:val="0"/>
              <w:rPr>
                <w:rFonts w:asciiTheme="minorHAnsi" w:hAnsiTheme="minorHAnsi" w:cs="Calibri"/>
              </w:rPr>
            </w:pPr>
          </w:p>
        </w:tc>
        <w:tc>
          <w:tcPr>
            <w:tcW w:w="10032" w:type="dxa"/>
            <w:gridSpan w:val="3"/>
          </w:tcPr>
          <w:p w14:paraId="7F2D7076" w14:textId="203CA854" w:rsidR="00307FDE" w:rsidRPr="006F0DF2" w:rsidRDefault="00307FDE" w:rsidP="00E86E7A">
            <w:pPr>
              <w:spacing w:after="120" w:line="276" w:lineRule="auto"/>
              <w:rPr>
                <w:rFonts w:cs="Arial"/>
              </w:rPr>
            </w:pPr>
            <w:r w:rsidRPr="006F0DF2">
              <w:rPr>
                <w:rFonts w:cs="Arial"/>
              </w:rPr>
              <w:t>The applicant seeks to:</w:t>
            </w:r>
          </w:p>
        </w:tc>
      </w:tr>
      <w:tr w:rsidR="007B7C45" w:rsidRPr="00E47E3D" w14:paraId="6066FAD4" w14:textId="77777777" w:rsidTr="00C6028B">
        <w:tc>
          <w:tcPr>
            <w:tcW w:w="425" w:type="dxa"/>
          </w:tcPr>
          <w:p w14:paraId="7AD0D898" w14:textId="77777777" w:rsidR="007B7C45" w:rsidRPr="00307FDE" w:rsidRDefault="007B7C45" w:rsidP="00E86E7A">
            <w:pPr>
              <w:spacing w:line="276" w:lineRule="auto"/>
              <w:rPr>
                <w:rFonts w:asciiTheme="minorHAnsi" w:hAnsiTheme="minorHAnsi" w:cs="Calibri"/>
              </w:rPr>
            </w:pPr>
          </w:p>
        </w:tc>
        <w:tc>
          <w:tcPr>
            <w:tcW w:w="425" w:type="dxa"/>
            <w:gridSpan w:val="2"/>
          </w:tcPr>
          <w:p w14:paraId="391239A7" w14:textId="77777777" w:rsidR="007B7C45" w:rsidRPr="006F0DF2" w:rsidRDefault="007B7C45" w:rsidP="00E86E7A">
            <w:pPr>
              <w:pStyle w:val="ListParagraph"/>
              <w:numPr>
                <w:ilvl w:val="0"/>
                <w:numId w:val="2"/>
              </w:numPr>
              <w:spacing w:line="276" w:lineRule="auto"/>
              <w:contextualSpacing w:val="0"/>
              <w:rPr>
                <w:rFonts w:asciiTheme="minorHAnsi" w:hAnsiTheme="minorHAnsi" w:cs="Calibri"/>
              </w:rPr>
            </w:pPr>
          </w:p>
        </w:tc>
        <w:tc>
          <w:tcPr>
            <w:tcW w:w="9607" w:type="dxa"/>
          </w:tcPr>
          <w:p w14:paraId="0B3A8E05" w14:textId="4852E5CB" w:rsidR="007B7C45" w:rsidRPr="00FE0E8B" w:rsidRDefault="00307FDE" w:rsidP="00E86E7A">
            <w:pPr>
              <w:overflowPunct/>
              <w:autoSpaceDE/>
              <w:autoSpaceDN/>
              <w:adjustRightInd/>
              <w:spacing w:after="120" w:line="276" w:lineRule="auto"/>
              <w:ind w:right="141"/>
              <w:jc w:val="left"/>
              <w:textAlignment w:val="auto"/>
              <w:rPr>
                <w:rFonts w:cs="Arial"/>
              </w:rPr>
            </w:pPr>
            <w:r w:rsidRPr="00E50A25">
              <w:rPr>
                <w:rFonts w:cs="Arial"/>
                <w:iCs/>
              </w:rPr>
              <w:t>require the person described below to produce the</w:t>
            </w:r>
            <w:r w:rsidRPr="00E50A25">
              <w:rPr>
                <w:rFonts w:cs="Arial"/>
                <w:b/>
                <w:iCs/>
              </w:rPr>
              <w:t xml:space="preserve"> [</w:t>
            </w:r>
            <w:r w:rsidRPr="00FE0E8B">
              <w:rPr>
                <w:rFonts w:cs="Arial"/>
                <w:i/>
                <w:iCs/>
              </w:rPr>
              <w:t>documents specified below/documents of the kind specified below</w:t>
            </w:r>
            <w:r w:rsidRPr="00FE0E8B">
              <w:rPr>
                <w:rFonts w:cs="Arial"/>
                <w:iCs/>
              </w:rPr>
              <w:t>]</w:t>
            </w:r>
          </w:p>
        </w:tc>
      </w:tr>
      <w:tr w:rsidR="007B7C45" w:rsidRPr="00E47E3D" w14:paraId="20CDB3B7" w14:textId="77777777" w:rsidTr="00C6028B">
        <w:tc>
          <w:tcPr>
            <w:tcW w:w="425" w:type="dxa"/>
          </w:tcPr>
          <w:p w14:paraId="69B18CE0" w14:textId="77777777" w:rsidR="007B7C45" w:rsidRPr="00307FDE" w:rsidRDefault="007B7C45" w:rsidP="00E86E7A">
            <w:pPr>
              <w:spacing w:line="276" w:lineRule="auto"/>
              <w:rPr>
                <w:rFonts w:asciiTheme="minorHAnsi" w:hAnsiTheme="minorHAnsi" w:cs="Calibri"/>
              </w:rPr>
            </w:pPr>
          </w:p>
        </w:tc>
        <w:tc>
          <w:tcPr>
            <w:tcW w:w="425" w:type="dxa"/>
            <w:gridSpan w:val="2"/>
          </w:tcPr>
          <w:p w14:paraId="5B7662DC" w14:textId="77777777" w:rsidR="007B7C45" w:rsidRPr="006F0DF2" w:rsidRDefault="007B7C45" w:rsidP="00E86E7A">
            <w:pPr>
              <w:pStyle w:val="ListParagraph"/>
              <w:numPr>
                <w:ilvl w:val="0"/>
                <w:numId w:val="2"/>
              </w:numPr>
              <w:spacing w:line="276" w:lineRule="auto"/>
              <w:contextualSpacing w:val="0"/>
              <w:rPr>
                <w:rFonts w:asciiTheme="minorHAnsi" w:hAnsiTheme="minorHAnsi" w:cs="Calibri"/>
              </w:rPr>
            </w:pPr>
          </w:p>
        </w:tc>
        <w:tc>
          <w:tcPr>
            <w:tcW w:w="9607" w:type="dxa"/>
          </w:tcPr>
          <w:p w14:paraId="67BB8AEE" w14:textId="7E5EC304" w:rsidR="007B7C45" w:rsidRPr="00E50A25" w:rsidRDefault="00307FDE" w:rsidP="00E86E7A">
            <w:pPr>
              <w:overflowPunct/>
              <w:autoSpaceDE/>
              <w:autoSpaceDN/>
              <w:adjustRightInd/>
              <w:spacing w:after="120" w:line="276" w:lineRule="auto"/>
              <w:ind w:right="141"/>
              <w:jc w:val="left"/>
              <w:textAlignment w:val="auto"/>
              <w:rPr>
                <w:rFonts w:cs="Arial"/>
              </w:rPr>
            </w:pPr>
            <w:r w:rsidRPr="00E50A25">
              <w:rPr>
                <w:rFonts w:cs="Arial"/>
                <w:iCs/>
              </w:rPr>
              <w:t>examine, copy and take extracts from the documents described below</w:t>
            </w:r>
          </w:p>
        </w:tc>
      </w:tr>
      <w:tr w:rsidR="007B7C45" w:rsidRPr="00E47E3D" w14:paraId="70B8A59C" w14:textId="77777777" w:rsidTr="00C6028B">
        <w:tc>
          <w:tcPr>
            <w:tcW w:w="425" w:type="dxa"/>
          </w:tcPr>
          <w:p w14:paraId="0E743280" w14:textId="77777777" w:rsidR="007B7C45" w:rsidRPr="00E47E3D" w:rsidRDefault="007B7C45" w:rsidP="00E86E7A">
            <w:pPr>
              <w:spacing w:after="120" w:line="276" w:lineRule="auto"/>
              <w:rPr>
                <w:rFonts w:asciiTheme="minorHAnsi" w:hAnsiTheme="minorHAnsi" w:cs="Calibri"/>
              </w:rPr>
            </w:pPr>
          </w:p>
        </w:tc>
        <w:tc>
          <w:tcPr>
            <w:tcW w:w="425" w:type="dxa"/>
            <w:gridSpan w:val="2"/>
          </w:tcPr>
          <w:p w14:paraId="1AC202C3" w14:textId="77777777" w:rsidR="007B7C45" w:rsidRPr="006F0DF2" w:rsidRDefault="007B7C45" w:rsidP="00E86E7A">
            <w:pPr>
              <w:pStyle w:val="ListParagraph"/>
              <w:numPr>
                <w:ilvl w:val="0"/>
                <w:numId w:val="2"/>
              </w:numPr>
              <w:spacing w:after="120" w:line="276" w:lineRule="auto"/>
              <w:contextualSpacing w:val="0"/>
              <w:rPr>
                <w:rFonts w:asciiTheme="minorHAnsi" w:hAnsiTheme="minorHAnsi" w:cs="Calibri"/>
              </w:rPr>
            </w:pPr>
          </w:p>
        </w:tc>
        <w:tc>
          <w:tcPr>
            <w:tcW w:w="9607" w:type="dxa"/>
          </w:tcPr>
          <w:p w14:paraId="1FF0B767" w14:textId="0AFBB281" w:rsidR="007B7C45" w:rsidRPr="00FE0E8B" w:rsidRDefault="00307FDE" w:rsidP="00E86E7A">
            <w:pPr>
              <w:overflowPunct/>
              <w:autoSpaceDE/>
              <w:autoSpaceDN/>
              <w:adjustRightInd/>
              <w:spacing w:after="120" w:line="276" w:lineRule="auto"/>
              <w:ind w:right="141"/>
              <w:jc w:val="left"/>
              <w:textAlignment w:val="auto"/>
              <w:rPr>
                <w:rFonts w:cs="Arial"/>
              </w:rPr>
            </w:pPr>
            <w:r w:rsidRPr="00E50A25">
              <w:rPr>
                <w:rFonts w:cs="Arial"/>
                <w:iCs/>
              </w:rPr>
              <w:t xml:space="preserve">the extent to which it is reasonably required, take mechanical equipment on to the land described below and dig up the land, for the purposes of taking samples that the authorised officer reasonably suspects may constitute evidence of a breach of the </w:t>
            </w:r>
            <w:r w:rsidRPr="00FE0E8B">
              <w:rPr>
                <w:rFonts w:cs="Arial"/>
                <w:i/>
                <w:iCs/>
              </w:rPr>
              <w:t>Native Vegetation Act 1991</w:t>
            </w:r>
          </w:p>
        </w:tc>
      </w:tr>
      <w:tr w:rsidR="00EE1D0F" w:rsidRPr="00E47E3D" w14:paraId="47D7C1AE" w14:textId="77777777" w:rsidTr="00C6028B">
        <w:tc>
          <w:tcPr>
            <w:tcW w:w="425" w:type="dxa"/>
          </w:tcPr>
          <w:p w14:paraId="5597F377" w14:textId="77777777" w:rsidR="00EE1D0F" w:rsidRPr="00E47E3D" w:rsidRDefault="00EE1D0F" w:rsidP="00E86E7A">
            <w:pPr>
              <w:pStyle w:val="ListParagraph"/>
              <w:numPr>
                <w:ilvl w:val="0"/>
                <w:numId w:val="4"/>
              </w:numPr>
              <w:spacing w:line="276" w:lineRule="auto"/>
              <w:contextualSpacing w:val="0"/>
              <w:rPr>
                <w:rFonts w:asciiTheme="minorHAnsi" w:hAnsiTheme="minorHAnsi" w:cs="Calibri"/>
              </w:rPr>
            </w:pPr>
          </w:p>
        </w:tc>
        <w:tc>
          <w:tcPr>
            <w:tcW w:w="10032" w:type="dxa"/>
            <w:gridSpan w:val="3"/>
          </w:tcPr>
          <w:p w14:paraId="33A4798C" w14:textId="69098D4E" w:rsidR="00EE1D0F" w:rsidRPr="00FE0E8B" w:rsidRDefault="00EE1D0F" w:rsidP="00E86E7A">
            <w:pPr>
              <w:overflowPunct/>
              <w:autoSpaceDE/>
              <w:autoSpaceDN/>
              <w:adjustRightInd/>
              <w:spacing w:after="120" w:line="276" w:lineRule="auto"/>
              <w:ind w:right="141"/>
              <w:jc w:val="left"/>
              <w:textAlignment w:val="auto"/>
              <w:rPr>
                <w:rFonts w:cs="Arial"/>
              </w:rPr>
            </w:pPr>
            <w:r w:rsidRPr="006F0DF2">
              <w:rPr>
                <w:rFonts w:cs="Arial"/>
              </w:rPr>
              <w:t>there are proper grounds for the issue of the warrant under</w:t>
            </w:r>
            <w:r w:rsidRPr="006F0DF2">
              <w:rPr>
                <w:rFonts w:cs="Arial"/>
                <w:iCs/>
              </w:rPr>
              <w:t xml:space="preserve"> </w:t>
            </w:r>
            <w:r w:rsidRPr="006F0DF2">
              <w:rPr>
                <w:rFonts w:cs="Arial"/>
              </w:rPr>
              <w:t>section</w:t>
            </w:r>
            <w:r w:rsidRPr="006F0DF2">
              <w:rPr>
                <w:rFonts w:cs="Arial"/>
                <w:iCs/>
              </w:rPr>
              <w:t>[</w:t>
            </w:r>
            <w:r w:rsidRPr="00FE0E8B">
              <w:rPr>
                <w:rFonts w:cs="Arial"/>
                <w:i/>
                <w:iCs/>
              </w:rPr>
              <w:t>s</w:t>
            </w:r>
            <w:r w:rsidRPr="00FE0E8B">
              <w:rPr>
                <w:rFonts w:cs="Arial"/>
                <w:iCs/>
              </w:rPr>
              <w:t xml:space="preserve">] </w:t>
            </w:r>
            <w:r w:rsidRPr="00FE0E8B">
              <w:rPr>
                <w:rFonts w:cs="Arial"/>
                <w:b/>
                <w:sz w:val="12"/>
                <w:szCs w:val="18"/>
              </w:rPr>
              <w:t>default selected from above</w:t>
            </w:r>
          </w:p>
        </w:tc>
      </w:tr>
      <w:tr w:rsidR="00C6028B" w:rsidRPr="007B7C45" w14:paraId="7D23B9A9" w14:textId="77777777" w:rsidTr="00C6028B">
        <w:tc>
          <w:tcPr>
            <w:tcW w:w="425" w:type="dxa"/>
          </w:tcPr>
          <w:p w14:paraId="512B5CB6" w14:textId="77777777" w:rsidR="00C6028B" w:rsidRPr="00C6028B" w:rsidRDefault="00C6028B" w:rsidP="00E86E7A">
            <w:pPr>
              <w:spacing w:line="276" w:lineRule="auto"/>
              <w:rPr>
                <w:rFonts w:asciiTheme="minorHAnsi" w:hAnsiTheme="minorHAnsi" w:cstheme="minorHAnsi"/>
              </w:rPr>
            </w:pPr>
          </w:p>
        </w:tc>
        <w:tc>
          <w:tcPr>
            <w:tcW w:w="399" w:type="dxa"/>
          </w:tcPr>
          <w:p w14:paraId="53D74381" w14:textId="08842926" w:rsidR="00C6028B" w:rsidRPr="006F0DF2" w:rsidRDefault="00C6028B" w:rsidP="00E86E7A">
            <w:pPr>
              <w:pStyle w:val="ListParagraph"/>
              <w:numPr>
                <w:ilvl w:val="0"/>
                <w:numId w:val="2"/>
              </w:numPr>
              <w:spacing w:line="276" w:lineRule="auto"/>
              <w:contextualSpacing w:val="0"/>
              <w:rPr>
                <w:rFonts w:asciiTheme="minorHAnsi" w:hAnsiTheme="minorHAnsi" w:cstheme="minorHAnsi"/>
              </w:rPr>
            </w:pPr>
          </w:p>
        </w:tc>
        <w:tc>
          <w:tcPr>
            <w:tcW w:w="9633" w:type="dxa"/>
            <w:gridSpan w:val="2"/>
          </w:tcPr>
          <w:p w14:paraId="044599A3" w14:textId="77777777" w:rsidR="00C6028B" w:rsidRPr="00FE0E8B" w:rsidRDefault="00C6028B" w:rsidP="00E86E7A">
            <w:pPr>
              <w:overflowPunct/>
              <w:autoSpaceDE/>
              <w:autoSpaceDN/>
              <w:adjustRightInd/>
              <w:spacing w:after="120" w:line="276" w:lineRule="auto"/>
              <w:ind w:right="141"/>
              <w:jc w:val="left"/>
              <w:textAlignment w:val="auto"/>
              <w:rPr>
                <w:rFonts w:asciiTheme="minorHAnsi" w:hAnsiTheme="minorHAnsi" w:cstheme="minorHAnsi"/>
              </w:rPr>
            </w:pPr>
            <w:r w:rsidRPr="00E50A25">
              <w:rPr>
                <w:rFonts w:asciiTheme="minorHAnsi" w:hAnsiTheme="minorHAnsi" w:cstheme="minorHAnsi"/>
              </w:rPr>
              <w:t>29(1)(</w:t>
            </w:r>
            <w:proofErr w:type="spellStart"/>
            <w:r w:rsidRPr="00E50A25">
              <w:rPr>
                <w:rFonts w:asciiTheme="minorHAnsi" w:hAnsiTheme="minorHAnsi" w:cstheme="minorHAnsi"/>
              </w:rPr>
              <w:t>i</w:t>
            </w:r>
            <w:proofErr w:type="spellEnd"/>
            <w:r w:rsidRPr="00E50A25">
              <w:rPr>
                <w:rFonts w:asciiTheme="minorHAnsi" w:hAnsiTheme="minorHAnsi" w:cstheme="minorHAnsi"/>
              </w:rPr>
              <w:t>) of the</w:t>
            </w:r>
            <w:r w:rsidRPr="00FE0E8B">
              <w:rPr>
                <w:rFonts w:asciiTheme="minorHAnsi" w:hAnsiTheme="minorHAnsi" w:cstheme="minorHAnsi"/>
                <w:i/>
              </w:rPr>
              <w:t xml:space="preserve"> Adelaide Dolphin Sanctuary Act 2005 </w:t>
            </w:r>
          </w:p>
        </w:tc>
      </w:tr>
      <w:tr w:rsidR="00C6028B" w:rsidRPr="007B7C45" w14:paraId="69848AAC" w14:textId="77777777" w:rsidTr="00C6028B">
        <w:tc>
          <w:tcPr>
            <w:tcW w:w="425" w:type="dxa"/>
          </w:tcPr>
          <w:p w14:paraId="520AC882" w14:textId="77777777" w:rsidR="00C6028B" w:rsidRPr="00C6028B" w:rsidRDefault="00C6028B" w:rsidP="00E86E7A">
            <w:pPr>
              <w:spacing w:line="276" w:lineRule="auto"/>
              <w:rPr>
                <w:rFonts w:asciiTheme="minorHAnsi" w:hAnsiTheme="minorHAnsi" w:cstheme="minorHAnsi"/>
              </w:rPr>
            </w:pPr>
          </w:p>
        </w:tc>
        <w:tc>
          <w:tcPr>
            <w:tcW w:w="399" w:type="dxa"/>
          </w:tcPr>
          <w:p w14:paraId="5E96721E" w14:textId="07909E05" w:rsidR="00C6028B" w:rsidRPr="006F0DF2" w:rsidRDefault="00C6028B" w:rsidP="00E86E7A">
            <w:pPr>
              <w:pStyle w:val="ListParagraph"/>
              <w:numPr>
                <w:ilvl w:val="0"/>
                <w:numId w:val="2"/>
              </w:numPr>
              <w:spacing w:line="276" w:lineRule="auto"/>
              <w:contextualSpacing w:val="0"/>
              <w:rPr>
                <w:rFonts w:asciiTheme="minorHAnsi" w:hAnsiTheme="minorHAnsi" w:cstheme="minorHAnsi"/>
              </w:rPr>
            </w:pPr>
          </w:p>
        </w:tc>
        <w:tc>
          <w:tcPr>
            <w:tcW w:w="9633" w:type="dxa"/>
            <w:gridSpan w:val="2"/>
          </w:tcPr>
          <w:p w14:paraId="4CA4CE20" w14:textId="77777777" w:rsidR="00C6028B" w:rsidRPr="00FE0E8B" w:rsidRDefault="00C6028B" w:rsidP="00E86E7A">
            <w:pPr>
              <w:overflowPunct/>
              <w:autoSpaceDE/>
              <w:autoSpaceDN/>
              <w:adjustRightInd/>
              <w:spacing w:after="120" w:line="276" w:lineRule="auto"/>
              <w:ind w:right="141"/>
              <w:jc w:val="left"/>
              <w:textAlignment w:val="auto"/>
              <w:rPr>
                <w:rFonts w:asciiTheme="minorHAnsi" w:hAnsiTheme="minorHAnsi" w:cstheme="minorHAnsi"/>
              </w:rPr>
            </w:pPr>
            <w:r w:rsidRPr="00E50A25">
              <w:rPr>
                <w:rFonts w:asciiTheme="minorHAnsi" w:hAnsiTheme="minorHAnsi" w:cstheme="minorHAnsi"/>
              </w:rPr>
              <w:t>59(1)(h) of the</w:t>
            </w:r>
            <w:r w:rsidRPr="00FE0E8B">
              <w:rPr>
                <w:rFonts w:asciiTheme="minorHAnsi" w:hAnsiTheme="minorHAnsi" w:cstheme="minorHAnsi"/>
                <w:b/>
              </w:rPr>
              <w:t xml:space="preserve"> </w:t>
            </w:r>
            <w:r w:rsidRPr="00FE0E8B">
              <w:rPr>
                <w:rFonts w:asciiTheme="minorHAnsi" w:hAnsiTheme="minorHAnsi" w:cstheme="minorHAnsi"/>
                <w:i/>
              </w:rPr>
              <w:t xml:space="preserve">Burial and Cremation Act 2013 </w:t>
            </w:r>
          </w:p>
        </w:tc>
      </w:tr>
      <w:tr w:rsidR="00C6028B" w:rsidRPr="007B7C45" w14:paraId="5AD13616" w14:textId="77777777" w:rsidTr="00C6028B">
        <w:tc>
          <w:tcPr>
            <w:tcW w:w="425" w:type="dxa"/>
          </w:tcPr>
          <w:p w14:paraId="5B1DE040" w14:textId="77777777" w:rsidR="00C6028B" w:rsidRPr="00C6028B" w:rsidRDefault="00C6028B" w:rsidP="00E86E7A">
            <w:pPr>
              <w:spacing w:line="276" w:lineRule="auto"/>
              <w:rPr>
                <w:rFonts w:asciiTheme="minorHAnsi" w:hAnsiTheme="minorHAnsi" w:cstheme="minorHAnsi"/>
              </w:rPr>
            </w:pPr>
          </w:p>
        </w:tc>
        <w:tc>
          <w:tcPr>
            <w:tcW w:w="399" w:type="dxa"/>
          </w:tcPr>
          <w:p w14:paraId="1CC8DBA7" w14:textId="02BB00E4" w:rsidR="00C6028B" w:rsidRPr="006F0DF2" w:rsidRDefault="00C6028B" w:rsidP="00E86E7A">
            <w:pPr>
              <w:pStyle w:val="ListParagraph"/>
              <w:numPr>
                <w:ilvl w:val="0"/>
                <w:numId w:val="2"/>
              </w:numPr>
              <w:spacing w:line="276" w:lineRule="auto"/>
              <w:contextualSpacing w:val="0"/>
              <w:rPr>
                <w:rFonts w:asciiTheme="minorHAnsi" w:hAnsiTheme="minorHAnsi" w:cstheme="minorHAnsi"/>
              </w:rPr>
            </w:pPr>
          </w:p>
        </w:tc>
        <w:tc>
          <w:tcPr>
            <w:tcW w:w="9633" w:type="dxa"/>
            <w:gridSpan w:val="2"/>
          </w:tcPr>
          <w:p w14:paraId="609F501C" w14:textId="77777777" w:rsidR="00C6028B" w:rsidRPr="00FE0E8B" w:rsidRDefault="00C6028B" w:rsidP="00E86E7A">
            <w:pPr>
              <w:overflowPunct/>
              <w:autoSpaceDE/>
              <w:autoSpaceDN/>
              <w:adjustRightInd/>
              <w:spacing w:after="120" w:line="276" w:lineRule="auto"/>
              <w:ind w:right="141"/>
              <w:jc w:val="left"/>
              <w:textAlignment w:val="auto"/>
              <w:rPr>
                <w:rFonts w:asciiTheme="minorHAnsi" w:hAnsiTheme="minorHAnsi" w:cstheme="minorHAnsi"/>
              </w:rPr>
            </w:pPr>
            <w:r w:rsidRPr="00E50A25">
              <w:rPr>
                <w:rFonts w:asciiTheme="minorHAnsi" w:hAnsiTheme="minorHAnsi" w:cstheme="minorHAnsi"/>
              </w:rPr>
              <w:t xml:space="preserve">34(1)(j) of the </w:t>
            </w:r>
            <w:r w:rsidRPr="00FE0E8B">
              <w:rPr>
                <w:rFonts w:asciiTheme="minorHAnsi" w:hAnsiTheme="minorHAnsi" w:cstheme="minorHAnsi"/>
                <w:i/>
              </w:rPr>
              <w:t xml:space="preserve">Marine Parks Act 2007 </w:t>
            </w:r>
          </w:p>
        </w:tc>
      </w:tr>
      <w:tr w:rsidR="00C6028B" w:rsidRPr="007B7C45" w14:paraId="305B2639" w14:textId="77777777" w:rsidTr="00C6028B">
        <w:tc>
          <w:tcPr>
            <w:tcW w:w="425" w:type="dxa"/>
          </w:tcPr>
          <w:p w14:paraId="02C08648" w14:textId="77777777" w:rsidR="00C6028B" w:rsidRPr="00C6028B" w:rsidRDefault="00C6028B" w:rsidP="00E86E7A">
            <w:pPr>
              <w:spacing w:line="276" w:lineRule="auto"/>
              <w:rPr>
                <w:rFonts w:asciiTheme="minorHAnsi" w:hAnsiTheme="minorHAnsi" w:cstheme="minorHAnsi"/>
              </w:rPr>
            </w:pPr>
          </w:p>
        </w:tc>
        <w:tc>
          <w:tcPr>
            <w:tcW w:w="399" w:type="dxa"/>
          </w:tcPr>
          <w:p w14:paraId="2714C3C2" w14:textId="2430E4A6" w:rsidR="00C6028B" w:rsidRPr="006F0DF2" w:rsidRDefault="00C6028B" w:rsidP="00E86E7A">
            <w:pPr>
              <w:pStyle w:val="ListParagraph"/>
              <w:numPr>
                <w:ilvl w:val="0"/>
                <w:numId w:val="2"/>
              </w:numPr>
              <w:spacing w:line="276" w:lineRule="auto"/>
              <w:contextualSpacing w:val="0"/>
              <w:rPr>
                <w:rFonts w:asciiTheme="minorHAnsi" w:hAnsiTheme="minorHAnsi" w:cstheme="minorHAnsi"/>
              </w:rPr>
            </w:pPr>
          </w:p>
        </w:tc>
        <w:tc>
          <w:tcPr>
            <w:tcW w:w="9633" w:type="dxa"/>
            <w:gridSpan w:val="2"/>
          </w:tcPr>
          <w:p w14:paraId="62A6B42E" w14:textId="77777777" w:rsidR="00C6028B" w:rsidRPr="00FE0E8B" w:rsidRDefault="00C6028B" w:rsidP="00E86E7A">
            <w:pPr>
              <w:overflowPunct/>
              <w:autoSpaceDE/>
              <w:autoSpaceDN/>
              <w:adjustRightInd/>
              <w:spacing w:after="120" w:line="276" w:lineRule="auto"/>
              <w:ind w:right="141"/>
              <w:jc w:val="left"/>
              <w:textAlignment w:val="auto"/>
              <w:rPr>
                <w:rFonts w:asciiTheme="minorHAnsi" w:hAnsiTheme="minorHAnsi" w:cstheme="minorHAnsi"/>
              </w:rPr>
            </w:pPr>
            <w:r w:rsidRPr="00E50A25">
              <w:rPr>
                <w:rFonts w:asciiTheme="minorHAnsi" w:hAnsiTheme="minorHAnsi" w:cstheme="minorHAnsi"/>
              </w:rPr>
              <w:t>[</w:t>
            </w:r>
            <w:r w:rsidRPr="00E50A25">
              <w:rPr>
                <w:rFonts w:asciiTheme="minorHAnsi" w:hAnsiTheme="minorHAnsi" w:cstheme="minorHAnsi"/>
                <w:i/>
              </w:rPr>
              <w:t>33C(1)(a)/[and]/33C(1)(b)/[and]/33C(2)</w:t>
            </w:r>
            <w:r w:rsidRPr="00FE0E8B">
              <w:rPr>
                <w:rFonts w:asciiTheme="minorHAnsi" w:hAnsiTheme="minorHAnsi" w:cstheme="minorHAnsi"/>
              </w:rPr>
              <w:t xml:space="preserve">] of the </w:t>
            </w:r>
            <w:r w:rsidRPr="00FE0E8B">
              <w:rPr>
                <w:rFonts w:asciiTheme="minorHAnsi" w:hAnsiTheme="minorHAnsi" w:cstheme="minorHAnsi"/>
                <w:i/>
              </w:rPr>
              <w:t xml:space="preserve">Native Vegetation Act 2004 </w:t>
            </w:r>
          </w:p>
        </w:tc>
      </w:tr>
      <w:tr w:rsidR="00C6028B" w:rsidRPr="007B7C45" w14:paraId="32C56A4A" w14:textId="77777777" w:rsidTr="00C6028B">
        <w:tc>
          <w:tcPr>
            <w:tcW w:w="425" w:type="dxa"/>
          </w:tcPr>
          <w:p w14:paraId="33AF0A69" w14:textId="77777777" w:rsidR="00C6028B" w:rsidRPr="00C6028B" w:rsidRDefault="00C6028B" w:rsidP="00E86E7A">
            <w:pPr>
              <w:spacing w:line="276" w:lineRule="auto"/>
              <w:rPr>
                <w:rFonts w:asciiTheme="minorHAnsi" w:hAnsiTheme="minorHAnsi" w:cstheme="minorHAnsi"/>
              </w:rPr>
            </w:pPr>
          </w:p>
        </w:tc>
        <w:tc>
          <w:tcPr>
            <w:tcW w:w="399" w:type="dxa"/>
          </w:tcPr>
          <w:p w14:paraId="33D6268F" w14:textId="2EEC20B2" w:rsidR="00C6028B" w:rsidRPr="006F0DF2" w:rsidRDefault="00C6028B" w:rsidP="00E86E7A">
            <w:pPr>
              <w:pStyle w:val="ListParagraph"/>
              <w:numPr>
                <w:ilvl w:val="0"/>
                <w:numId w:val="2"/>
              </w:numPr>
              <w:spacing w:line="276" w:lineRule="auto"/>
              <w:contextualSpacing w:val="0"/>
              <w:rPr>
                <w:rFonts w:asciiTheme="minorHAnsi" w:hAnsiTheme="minorHAnsi" w:cstheme="minorHAnsi"/>
              </w:rPr>
            </w:pPr>
          </w:p>
        </w:tc>
        <w:tc>
          <w:tcPr>
            <w:tcW w:w="9633" w:type="dxa"/>
            <w:gridSpan w:val="2"/>
          </w:tcPr>
          <w:p w14:paraId="39920B39" w14:textId="4F09A565" w:rsidR="00C6028B" w:rsidRPr="006F0DF2" w:rsidRDefault="00C6028B" w:rsidP="00E86E7A">
            <w:pPr>
              <w:overflowPunct/>
              <w:autoSpaceDE/>
              <w:autoSpaceDN/>
              <w:adjustRightInd/>
              <w:spacing w:after="120" w:line="276" w:lineRule="auto"/>
              <w:ind w:right="141"/>
              <w:jc w:val="left"/>
              <w:textAlignment w:val="auto"/>
              <w:rPr>
                <w:rFonts w:asciiTheme="minorHAnsi" w:hAnsiTheme="minorHAnsi" w:cstheme="minorHAnsi"/>
                <w:i/>
              </w:rPr>
            </w:pPr>
            <w:r w:rsidRPr="006F0DF2">
              <w:rPr>
                <w:rFonts w:asciiTheme="minorHAnsi" w:hAnsiTheme="minorHAnsi" w:cstheme="minorHAnsi"/>
              </w:rPr>
              <w:t>[</w:t>
            </w:r>
            <w:r w:rsidR="00A57C54" w:rsidRPr="006F0DF2">
              <w:rPr>
                <w:rFonts w:asciiTheme="minorHAnsi" w:hAnsiTheme="minorHAnsi" w:cstheme="minorHAnsi"/>
                <w:i/>
              </w:rPr>
              <w:t>204(1)(k)/[and]/204</w:t>
            </w:r>
            <w:r w:rsidRPr="006F0DF2">
              <w:rPr>
                <w:rFonts w:asciiTheme="minorHAnsi" w:hAnsiTheme="minorHAnsi" w:cstheme="minorHAnsi"/>
                <w:i/>
              </w:rPr>
              <w:t>(1)(l)</w:t>
            </w:r>
            <w:r w:rsidRPr="006F0DF2">
              <w:rPr>
                <w:rFonts w:asciiTheme="minorHAnsi" w:hAnsiTheme="minorHAnsi" w:cstheme="minorHAnsi"/>
              </w:rPr>
              <w:t xml:space="preserve">] of the </w:t>
            </w:r>
            <w:r w:rsidR="00A57C54" w:rsidRPr="006F0DF2">
              <w:rPr>
                <w:rFonts w:asciiTheme="minorHAnsi" w:hAnsiTheme="minorHAnsi" w:cstheme="minorHAnsi"/>
                <w:i/>
              </w:rPr>
              <w:t>Landscape South Australia Act 2019</w:t>
            </w:r>
            <w:r w:rsidRPr="006F0DF2">
              <w:rPr>
                <w:rFonts w:asciiTheme="minorHAnsi" w:hAnsiTheme="minorHAnsi" w:cstheme="minorHAnsi"/>
                <w:i/>
              </w:rPr>
              <w:t xml:space="preserve"> </w:t>
            </w:r>
          </w:p>
        </w:tc>
      </w:tr>
      <w:tr w:rsidR="00C6028B" w:rsidRPr="007B7C45" w14:paraId="4F05BF95" w14:textId="77777777" w:rsidTr="00C6028B">
        <w:tc>
          <w:tcPr>
            <w:tcW w:w="425" w:type="dxa"/>
          </w:tcPr>
          <w:p w14:paraId="73536074" w14:textId="77777777" w:rsidR="00C6028B" w:rsidRPr="00C6028B" w:rsidRDefault="00C6028B" w:rsidP="00E86E7A">
            <w:pPr>
              <w:spacing w:after="120" w:line="276" w:lineRule="auto"/>
              <w:rPr>
                <w:rFonts w:asciiTheme="minorHAnsi" w:hAnsiTheme="minorHAnsi" w:cstheme="minorHAnsi"/>
              </w:rPr>
            </w:pPr>
          </w:p>
        </w:tc>
        <w:tc>
          <w:tcPr>
            <w:tcW w:w="399" w:type="dxa"/>
          </w:tcPr>
          <w:p w14:paraId="5A8B77E4" w14:textId="5D2F1C09" w:rsidR="00C6028B" w:rsidRPr="007B7C45" w:rsidRDefault="00C6028B" w:rsidP="00E86E7A">
            <w:pPr>
              <w:pStyle w:val="ListParagraph"/>
              <w:numPr>
                <w:ilvl w:val="0"/>
                <w:numId w:val="2"/>
              </w:numPr>
              <w:spacing w:after="120" w:line="276" w:lineRule="auto"/>
              <w:contextualSpacing w:val="0"/>
              <w:rPr>
                <w:rFonts w:asciiTheme="minorHAnsi" w:hAnsiTheme="minorHAnsi" w:cstheme="minorHAnsi"/>
              </w:rPr>
            </w:pPr>
          </w:p>
        </w:tc>
        <w:tc>
          <w:tcPr>
            <w:tcW w:w="9633" w:type="dxa"/>
            <w:gridSpan w:val="2"/>
          </w:tcPr>
          <w:p w14:paraId="33834BF5" w14:textId="77777777" w:rsidR="00C6028B" w:rsidRPr="007B7C45" w:rsidRDefault="00C6028B" w:rsidP="00E86E7A">
            <w:pPr>
              <w:overflowPunct/>
              <w:autoSpaceDE/>
              <w:autoSpaceDN/>
              <w:adjustRightInd/>
              <w:spacing w:after="120" w:line="276" w:lineRule="auto"/>
              <w:ind w:right="141"/>
              <w:jc w:val="left"/>
              <w:textAlignment w:val="auto"/>
              <w:rPr>
                <w:rFonts w:asciiTheme="minorHAnsi" w:hAnsiTheme="minorHAnsi" w:cstheme="minorHAnsi"/>
                <w:i/>
              </w:rPr>
            </w:pPr>
            <w:r w:rsidRPr="00EE1D0F">
              <w:rPr>
                <w:rFonts w:asciiTheme="minorHAnsi" w:hAnsiTheme="minorHAnsi" w:cstheme="minorHAnsi"/>
              </w:rPr>
              <w:t>14(1)(</w:t>
            </w:r>
            <w:proofErr w:type="spellStart"/>
            <w:r w:rsidRPr="00EE1D0F">
              <w:rPr>
                <w:rFonts w:asciiTheme="minorHAnsi" w:hAnsiTheme="minorHAnsi" w:cstheme="minorHAnsi"/>
              </w:rPr>
              <w:t>i</w:t>
            </w:r>
            <w:proofErr w:type="spellEnd"/>
            <w:r w:rsidRPr="00EE1D0F">
              <w:rPr>
                <w:rFonts w:asciiTheme="minorHAnsi" w:hAnsiTheme="minorHAnsi" w:cstheme="minorHAnsi"/>
              </w:rPr>
              <w:t>)</w:t>
            </w:r>
            <w:r>
              <w:rPr>
                <w:rFonts w:asciiTheme="minorHAnsi" w:hAnsiTheme="minorHAnsi" w:cstheme="minorHAnsi"/>
              </w:rPr>
              <w:t xml:space="preserve"> of the</w:t>
            </w:r>
            <w:r w:rsidRPr="00EE1D0F">
              <w:rPr>
                <w:rFonts w:asciiTheme="minorHAnsi" w:hAnsiTheme="minorHAnsi" w:cstheme="minorHAnsi"/>
              </w:rPr>
              <w:t xml:space="preserve"> </w:t>
            </w:r>
            <w:r w:rsidRPr="007B7C45">
              <w:rPr>
                <w:rFonts w:asciiTheme="minorHAnsi" w:hAnsiTheme="minorHAnsi" w:cstheme="minorHAnsi"/>
                <w:i/>
              </w:rPr>
              <w:t xml:space="preserve">River Murray Act 2003 </w:t>
            </w:r>
          </w:p>
        </w:tc>
      </w:tr>
    </w:tbl>
    <w:p w14:paraId="3EB503F0" w14:textId="77777777" w:rsidR="007B7C45" w:rsidRPr="007C6B53" w:rsidRDefault="007B7C45" w:rsidP="00E86E7A">
      <w:pPr>
        <w:spacing w:before="120" w:after="120" w:line="276" w:lineRule="auto"/>
        <w:rPr>
          <w:rFonts w:asciiTheme="minorHAnsi" w:hAnsiTheme="minorHAnsi" w:cs="Calibri"/>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10036"/>
      </w:tblGrid>
      <w:tr w:rsidR="00C211F5" w:rsidRPr="00C211F5" w14:paraId="7CB93355" w14:textId="77777777" w:rsidTr="00A17808">
        <w:tc>
          <w:tcPr>
            <w:tcW w:w="10457" w:type="dxa"/>
            <w:gridSpan w:val="2"/>
          </w:tcPr>
          <w:p w14:paraId="496E62FB" w14:textId="77777777" w:rsidR="00B31E39" w:rsidRPr="00C211F5" w:rsidRDefault="00B31E39" w:rsidP="00E86E7A">
            <w:pPr>
              <w:spacing w:before="240" w:after="120" w:line="276" w:lineRule="auto"/>
              <w:jc w:val="left"/>
              <w:rPr>
                <w:rFonts w:cs="Arial"/>
                <w:b/>
              </w:rPr>
            </w:pPr>
            <w:r w:rsidRPr="00C211F5">
              <w:rPr>
                <w:rFonts w:cs="Arial"/>
                <w:b/>
              </w:rPr>
              <w:t>Warrant</w:t>
            </w:r>
          </w:p>
          <w:p w14:paraId="3E9BDEA5" w14:textId="4BFB0D0F" w:rsidR="000F7743" w:rsidRPr="00C211F5" w:rsidRDefault="00025DD3" w:rsidP="00E86E7A">
            <w:pPr>
              <w:spacing w:after="120" w:line="276" w:lineRule="auto"/>
              <w:jc w:val="left"/>
              <w:rPr>
                <w:rFonts w:cs="Arial"/>
              </w:rPr>
            </w:pPr>
            <w:r w:rsidRPr="00C211F5">
              <w:rPr>
                <w:rFonts w:cs="Arial"/>
              </w:rPr>
              <w:t xml:space="preserve">This warrant authorises the person and persons to whom this warrant </w:t>
            </w:r>
            <w:r w:rsidR="006F0DF2">
              <w:rPr>
                <w:rFonts w:cs="Arial"/>
              </w:rPr>
              <w:t xml:space="preserve">is </w:t>
            </w:r>
            <w:proofErr w:type="spellStart"/>
            <w:r w:rsidRPr="00C211F5">
              <w:rPr>
                <w:rFonts w:cs="Arial"/>
              </w:rPr>
              <w:t>addresse</w:t>
            </w:r>
            <w:r w:rsidR="006F0DF2">
              <w:rPr>
                <w:rFonts w:cs="Arial"/>
              </w:rPr>
              <w:t>ed</w:t>
            </w:r>
            <w:proofErr w:type="spellEnd"/>
            <w:r w:rsidR="00432695" w:rsidRPr="00C211F5">
              <w:rPr>
                <w:rFonts w:cs="Arial"/>
              </w:rPr>
              <w:t xml:space="preserve"> to</w:t>
            </w:r>
            <w:r w:rsidR="005542E1" w:rsidRPr="00C211F5">
              <w:rPr>
                <w:rFonts w:cs="Arial"/>
              </w:rPr>
              <w:t>:</w:t>
            </w:r>
          </w:p>
        </w:tc>
      </w:tr>
      <w:tr w:rsidR="00C211F5" w:rsidRPr="00C211F5" w14:paraId="48E5819A" w14:textId="77777777" w:rsidTr="00492943">
        <w:tc>
          <w:tcPr>
            <w:tcW w:w="421" w:type="dxa"/>
          </w:tcPr>
          <w:p w14:paraId="0F74DE07" w14:textId="77777777" w:rsidR="005542E1" w:rsidRPr="00C211F5" w:rsidRDefault="005542E1" w:rsidP="00E86E7A">
            <w:pPr>
              <w:pStyle w:val="ListParagraph"/>
              <w:numPr>
                <w:ilvl w:val="0"/>
                <w:numId w:val="3"/>
              </w:numPr>
              <w:spacing w:after="120" w:line="276" w:lineRule="auto"/>
              <w:contextualSpacing w:val="0"/>
              <w:rPr>
                <w:rFonts w:asciiTheme="minorHAnsi" w:hAnsiTheme="minorHAnsi" w:cs="Calibri"/>
              </w:rPr>
            </w:pPr>
          </w:p>
        </w:tc>
        <w:tc>
          <w:tcPr>
            <w:tcW w:w="10036" w:type="dxa"/>
          </w:tcPr>
          <w:p w14:paraId="1D0E4E7B" w14:textId="5F7F03E2" w:rsidR="005542E1" w:rsidRPr="00C211F5" w:rsidRDefault="00C211F5" w:rsidP="00E86E7A">
            <w:pPr>
              <w:overflowPunct/>
              <w:autoSpaceDE/>
              <w:autoSpaceDN/>
              <w:adjustRightInd/>
              <w:spacing w:after="120" w:line="276" w:lineRule="auto"/>
              <w:ind w:right="141"/>
              <w:jc w:val="left"/>
              <w:textAlignment w:val="auto"/>
              <w:rPr>
                <w:rFonts w:cs="Arial"/>
              </w:rPr>
            </w:pPr>
            <w:r w:rsidRPr="00C211F5">
              <w:rPr>
                <w:rFonts w:cs="Arial"/>
                <w:iCs/>
              </w:rPr>
              <w:t>require [</w:t>
            </w:r>
            <w:r w:rsidRPr="00C211F5">
              <w:rPr>
                <w:rFonts w:cs="Arial"/>
                <w:i/>
                <w:iCs/>
              </w:rPr>
              <w:t>full name</w:t>
            </w:r>
            <w:r w:rsidRPr="00C211F5">
              <w:rPr>
                <w:rFonts w:cs="Arial"/>
                <w:iCs/>
              </w:rPr>
              <w:t>] to produce the</w:t>
            </w:r>
            <w:r w:rsidRPr="00C211F5">
              <w:rPr>
                <w:rFonts w:cs="Arial"/>
                <w:b/>
                <w:iCs/>
              </w:rPr>
              <w:t xml:space="preserve"> </w:t>
            </w:r>
            <w:r w:rsidRPr="00C211F5">
              <w:rPr>
                <w:rFonts w:cs="Arial"/>
                <w:iCs/>
              </w:rPr>
              <w:t>[</w:t>
            </w:r>
            <w:r w:rsidRPr="00C211F5">
              <w:rPr>
                <w:rFonts w:cs="Arial"/>
                <w:i/>
                <w:iCs/>
              </w:rPr>
              <w:t>documents specified below/documents of the kind specified below</w:t>
            </w:r>
            <w:r w:rsidRPr="00C211F5">
              <w:rPr>
                <w:rFonts w:cs="Arial"/>
                <w:iCs/>
              </w:rPr>
              <w:t>]</w:t>
            </w:r>
            <w:r>
              <w:rPr>
                <w:rFonts w:cs="Arial"/>
                <w:iCs/>
              </w:rPr>
              <w:t>.</w:t>
            </w:r>
          </w:p>
        </w:tc>
      </w:tr>
      <w:tr w:rsidR="00C211F5" w:rsidRPr="00C211F5" w14:paraId="15729AF3" w14:textId="77777777" w:rsidTr="00492943">
        <w:tc>
          <w:tcPr>
            <w:tcW w:w="421" w:type="dxa"/>
          </w:tcPr>
          <w:p w14:paraId="301C4D32" w14:textId="77777777" w:rsidR="00851481" w:rsidRPr="00C211F5" w:rsidRDefault="00851481" w:rsidP="00E86E7A">
            <w:pPr>
              <w:pStyle w:val="ListParagraph"/>
              <w:numPr>
                <w:ilvl w:val="0"/>
                <w:numId w:val="3"/>
              </w:numPr>
              <w:spacing w:after="120" w:line="276" w:lineRule="auto"/>
              <w:contextualSpacing w:val="0"/>
              <w:rPr>
                <w:rFonts w:asciiTheme="minorHAnsi" w:hAnsiTheme="minorHAnsi" w:cs="Calibri"/>
              </w:rPr>
            </w:pPr>
          </w:p>
        </w:tc>
        <w:tc>
          <w:tcPr>
            <w:tcW w:w="10036" w:type="dxa"/>
          </w:tcPr>
          <w:p w14:paraId="48CA56D9" w14:textId="69772BDF" w:rsidR="00851481" w:rsidRPr="00C211F5" w:rsidRDefault="00C211F5" w:rsidP="00E86E7A">
            <w:pPr>
              <w:overflowPunct/>
              <w:autoSpaceDE/>
              <w:autoSpaceDN/>
              <w:adjustRightInd/>
              <w:spacing w:after="120" w:line="276" w:lineRule="auto"/>
              <w:ind w:right="141"/>
              <w:jc w:val="left"/>
              <w:textAlignment w:val="auto"/>
              <w:rPr>
                <w:rFonts w:cs="Arial"/>
              </w:rPr>
            </w:pPr>
            <w:r w:rsidRPr="00C211F5">
              <w:rPr>
                <w:rFonts w:cs="Arial"/>
                <w:iCs/>
              </w:rPr>
              <w:t>examine, copy and take extracts from the documents described above</w:t>
            </w:r>
            <w:r>
              <w:rPr>
                <w:rFonts w:cs="Arial"/>
                <w:iCs/>
              </w:rPr>
              <w:t>.</w:t>
            </w:r>
          </w:p>
        </w:tc>
      </w:tr>
      <w:tr w:rsidR="00C211F5" w:rsidRPr="00C211F5" w14:paraId="5477C82C" w14:textId="77777777" w:rsidTr="00492943">
        <w:tc>
          <w:tcPr>
            <w:tcW w:w="421" w:type="dxa"/>
          </w:tcPr>
          <w:p w14:paraId="1D960B23" w14:textId="77777777" w:rsidR="00E47E3D" w:rsidRPr="00C211F5" w:rsidRDefault="00E47E3D" w:rsidP="00E86E7A">
            <w:pPr>
              <w:pStyle w:val="ListParagraph"/>
              <w:numPr>
                <w:ilvl w:val="0"/>
                <w:numId w:val="3"/>
              </w:numPr>
              <w:spacing w:after="120" w:line="276" w:lineRule="auto"/>
              <w:contextualSpacing w:val="0"/>
              <w:rPr>
                <w:rFonts w:asciiTheme="minorHAnsi" w:hAnsiTheme="minorHAnsi" w:cs="Calibri"/>
              </w:rPr>
            </w:pPr>
          </w:p>
        </w:tc>
        <w:tc>
          <w:tcPr>
            <w:tcW w:w="10036" w:type="dxa"/>
          </w:tcPr>
          <w:p w14:paraId="20360C04" w14:textId="78091CC6" w:rsidR="00E47E3D" w:rsidRPr="00C211F5" w:rsidRDefault="00C211F5" w:rsidP="00E86E7A">
            <w:pPr>
              <w:pStyle w:val="ListParagraph"/>
              <w:overflowPunct/>
              <w:autoSpaceDE/>
              <w:autoSpaceDN/>
              <w:adjustRightInd/>
              <w:spacing w:after="120" w:line="276" w:lineRule="auto"/>
              <w:ind w:left="0" w:right="141"/>
              <w:contextualSpacing w:val="0"/>
              <w:jc w:val="left"/>
              <w:textAlignment w:val="auto"/>
              <w:rPr>
                <w:rFonts w:cs="Arial"/>
              </w:rPr>
            </w:pPr>
            <w:r w:rsidRPr="00C211F5">
              <w:rPr>
                <w:rFonts w:cs="Arial"/>
                <w:iCs/>
              </w:rPr>
              <w:t>require [</w:t>
            </w:r>
            <w:r w:rsidRPr="00C211F5">
              <w:rPr>
                <w:rFonts w:cs="Arial"/>
                <w:i/>
                <w:iCs/>
              </w:rPr>
              <w:t>full name, date of birth</w:t>
            </w:r>
            <w:r w:rsidRPr="00C211F5">
              <w:rPr>
                <w:rFonts w:cs="Arial"/>
                <w:iCs/>
              </w:rPr>
              <w:t>] to provide a copy of the documents described above</w:t>
            </w:r>
            <w:r>
              <w:rPr>
                <w:rFonts w:cs="Arial"/>
                <w:iCs/>
              </w:rPr>
              <w:t>.</w:t>
            </w:r>
          </w:p>
        </w:tc>
      </w:tr>
      <w:tr w:rsidR="00C211F5" w:rsidRPr="00C211F5" w14:paraId="7F79D80A" w14:textId="77777777" w:rsidTr="00492943">
        <w:tc>
          <w:tcPr>
            <w:tcW w:w="421" w:type="dxa"/>
          </w:tcPr>
          <w:p w14:paraId="6B212F6E" w14:textId="77777777" w:rsidR="00E47E3D" w:rsidRPr="00C211F5" w:rsidRDefault="00E47E3D" w:rsidP="00E86E7A">
            <w:pPr>
              <w:pStyle w:val="ListParagraph"/>
              <w:numPr>
                <w:ilvl w:val="0"/>
                <w:numId w:val="3"/>
              </w:numPr>
              <w:spacing w:after="120" w:line="276" w:lineRule="auto"/>
              <w:contextualSpacing w:val="0"/>
              <w:rPr>
                <w:rFonts w:asciiTheme="minorHAnsi" w:hAnsiTheme="minorHAnsi" w:cs="Calibri"/>
              </w:rPr>
            </w:pPr>
          </w:p>
        </w:tc>
        <w:tc>
          <w:tcPr>
            <w:tcW w:w="10036" w:type="dxa"/>
          </w:tcPr>
          <w:p w14:paraId="73257802" w14:textId="28472C35" w:rsidR="00E47E3D" w:rsidRPr="00C211F5" w:rsidRDefault="00C211F5" w:rsidP="00E86E7A">
            <w:pPr>
              <w:pStyle w:val="ListParagraph"/>
              <w:overflowPunct/>
              <w:autoSpaceDE/>
              <w:autoSpaceDN/>
              <w:adjustRightInd/>
              <w:spacing w:after="120" w:line="276" w:lineRule="auto"/>
              <w:ind w:left="0" w:right="141"/>
              <w:contextualSpacing w:val="0"/>
              <w:jc w:val="left"/>
              <w:textAlignment w:val="auto"/>
              <w:rPr>
                <w:rFonts w:cs="Arial"/>
                <w:iCs/>
              </w:rPr>
            </w:pPr>
            <w:r w:rsidRPr="00C211F5">
              <w:rPr>
                <w:rFonts w:cs="Arial"/>
              </w:rPr>
              <w:t>the extent to which it is reasonably required,</w:t>
            </w:r>
            <w:r w:rsidR="00FE0E8B">
              <w:rPr>
                <w:rFonts w:cs="Arial"/>
              </w:rPr>
              <w:t xml:space="preserve"> to</w:t>
            </w:r>
            <w:r w:rsidRPr="00C211F5">
              <w:rPr>
                <w:rFonts w:cs="Arial"/>
              </w:rPr>
              <w:t xml:space="preserve"> take mechanical equipment on to </w:t>
            </w:r>
            <w:r w:rsidRPr="00C211F5">
              <w:rPr>
                <w:rFonts w:cs="Arial"/>
                <w:iCs/>
              </w:rPr>
              <w:t>[</w:t>
            </w:r>
            <w:r w:rsidRPr="00C211F5">
              <w:rPr>
                <w:rFonts w:cs="Arial"/>
                <w:i/>
                <w:iCs/>
              </w:rPr>
              <w:t>description of land, address</w:t>
            </w:r>
            <w:r w:rsidRPr="00C211F5">
              <w:rPr>
                <w:rFonts w:cs="Arial"/>
                <w:iCs/>
              </w:rPr>
              <w:t>]</w:t>
            </w:r>
            <w:r w:rsidRPr="00C211F5">
              <w:rPr>
                <w:rFonts w:cs="Arial"/>
              </w:rPr>
              <w:t xml:space="preserve"> and dig up the land, for the purposes of taking samples that the authorised officer reasonably suspects may constitute evidence of a breach of the </w:t>
            </w:r>
            <w:r w:rsidRPr="00C211F5">
              <w:rPr>
                <w:rFonts w:cs="Arial"/>
                <w:i/>
              </w:rPr>
              <w:t>Native Vegetation Act 1991</w:t>
            </w:r>
            <w:r>
              <w:rPr>
                <w:rFonts w:cs="Arial"/>
                <w:i/>
              </w:rPr>
              <w:t>.</w:t>
            </w:r>
          </w:p>
        </w:tc>
      </w:tr>
      <w:tr w:rsidR="00C211F5" w:rsidRPr="00C211F5" w14:paraId="5D57ADCB" w14:textId="77777777" w:rsidTr="00492943">
        <w:tc>
          <w:tcPr>
            <w:tcW w:w="421" w:type="dxa"/>
          </w:tcPr>
          <w:p w14:paraId="18E49C9F" w14:textId="77777777" w:rsidR="005542E1" w:rsidRPr="00C211F5" w:rsidRDefault="005542E1" w:rsidP="00E86E7A">
            <w:pPr>
              <w:pStyle w:val="ListParagraph"/>
              <w:numPr>
                <w:ilvl w:val="0"/>
                <w:numId w:val="3"/>
              </w:numPr>
              <w:spacing w:after="120" w:line="276" w:lineRule="auto"/>
              <w:contextualSpacing w:val="0"/>
              <w:rPr>
                <w:rFonts w:asciiTheme="minorHAnsi" w:hAnsiTheme="minorHAnsi" w:cs="Calibri"/>
              </w:rPr>
            </w:pPr>
          </w:p>
        </w:tc>
        <w:tc>
          <w:tcPr>
            <w:tcW w:w="10036" w:type="dxa"/>
          </w:tcPr>
          <w:p w14:paraId="6477A73D" w14:textId="0C8E9737" w:rsidR="005542E1" w:rsidRPr="00C211F5" w:rsidRDefault="00181DF0" w:rsidP="00E86E7A">
            <w:pPr>
              <w:spacing w:after="120" w:line="276" w:lineRule="auto"/>
              <w:rPr>
                <w:rFonts w:asciiTheme="minorHAnsi" w:hAnsiTheme="minorHAnsi" w:cs="Calibri"/>
              </w:rPr>
            </w:pPr>
            <w:r w:rsidRPr="00C211F5">
              <w:rPr>
                <w:rFonts w:asciiTheme="minorHAnsi" w:hAnsiTheme="minorHAnsi" w:cs="Calibri"/>
              </w:rPr>
              <w:t>[</w:t>
            </w:r>
            <w:r w:rsidR="005542E1" w:rsidRPr="00C211F5">
              <w:rPr>
                <w:rFonts w:asciiTheme="minorHAnsi" w:hAnsiTheme="minorHAnsi" w:cs="Calibri"/>
                <w:i/>
              </w:rPr>
              <w:t>other – specify</w:t>
            </w:r>
            <w:r w:rsidR="005542E1" w:rsidRPr="00C211F5">
              <w:rPr>
                <w:rFonts w:asciiTheme="minorHAnsi" w:hAnsiTheme="minorHAnsi" w:cs="Calibri"/>
              </w:rPr>
              <w:t>]</w:t>
            </w:r>
            <w:r w:rsidR="00AD6A6D" w:rsidRPr="00C211F5">
              <w:rPr>
                <w:rFonts w:asciiTheme="minorHAnsi" w:hAnsiTheme="minorHAnsi" w:cs="Calibri"/>
              </w:rPr>
              <w:t>.</w:t>
            </w:r>
          </w:p>
        </w:tc>
      </w:tr>
      <w:tr w:rsidR="005542E1" w:rsidRPr="007C6B53" w14:paraId="2F47A62B" w14:textId="77777777" w:rsidTr="008C6B1F">
        <w:tc>
          <w:tcPr>
            <w:tcW w:w="10457" w:type="dxa"/>
            <w:gridSpan w:val="2"/>
          </w:tcPr>
          <w:p w14:paraId="387C3B6B" w14:textId="77777777" w:rsidR="005542E1" w:rsidRPr="00E86E7A" w:rsidRDefault="005542E1" w:rsidP="00E86E7A">
            <w:pPr>
              <w:spacing w:before="240" w:after="120" w:line="276" w:lineRule="auto"/>
              <w:jc w:val="left"/>
              <w:rPr>
                <w:rFonts w:cs="Arial"/>
              </w:rPr>
            </w:pPr>
            <w:r w:rsidRPr="00E86E7A">
              <w:rPr>
                <w:rFonts w:cs="Arial"/>
              </w:rPr>
              <w:t>This warrant:</w:t>
            </w:r>
          </w:p>
          <w:p w14:paraId="11005BD4" w14:textId="77777777" w:rsidR="005542E1" w:rsidRPr="007C6B53" w:rsidRDefault="005542E1" w:rsidP="00E86E7A">
            <w:pPr>
              <w:pStyle w:val="ListParagraph"/>
              <w:numPr>
                <w:ilvl w:val="0"/>
                <w:numId w:val="1"/>
              </w:numPr>
              <w:spacing w:before="120" w:after="120" w:line="276" w:lineRule="auto"/>
              <w:ind w:left="451" w:hanging="451"/>
              <w:jc w:val="left"/>
              <w:rPr>
                <w:rFonts w:cs="Arial"/>
              </w:rPr>
            </w:pPr>
            <w:r w:rsidRPr="007C6B53">
              <w:rPr>
                <w:rFonts w:cs="Arial"/>
              </w:rPr>
              <w:t>may be executed at any time of day.</w:t>
            </w:r>
          </w:p>
          <w:p w14:paraId="55CF9354" w14:textId="77777777" w:rsidR="005542E1" w:rsidRPr="007C6B53" w:rsidRDefault="005542E1" w:rsidP="00E86E7A">
            <w:pPr>
              <w:pStyle w:val="ListParagraph"/>
              <w:numPr>
                <w:ilvl w:val="0"/>
                <w:numId w:val="1"/>
              </w:numPr>
              <w:spacing w:before="120" w:after="120" w:line="276" w:lineRule="auto"/>
              <w:ind w:left="451" w:hanging="451"/>
              <w:jc w:val="left"/>
              <w:rPr>
                <w:rFonts w:cs="Arial"/>
              </w:rPr>
            </w:pPr>
            <w:r w:rsidRPr="007C6B53">
              <w:rPr>
                <w:rFonts w:cs="Arial"/>
              </w:rPr>
              <w:t>must not be executed between the hours of [</w:t>
            </w:r>
            <w:r w:rsidRPr="007C6B53">
              <w:rPr>
                <w:rFonts w:cs="Arial"/>
                <w:i/>
              </w:rPr>
              <w:t>time</w:t>
            </w:r>
            <w:r w:rsidRPr="007C6B53">
              <w:rPr>
                <w:rFonts w:cs="Arial"/>
              </w:rPr>
              <w:t>] and [</w:t>
            </w:r>
            <w:r w:rsidRPr="007C6B53">
              <w:rPr>
                <w:rFonts w:cs="Arial"/>
                <w:i/>
              </w:rPr>
              <w:t>time</w:t>
            </w:r>
            <w:r w:rsidRPr="007C6B53">
              <w:rPr>
                <w:rFonts w:cs="Arial"/>
              </w:rPr>
              <w:t>].</w:t>
            </w:r>
          </w:p>
          <w:p w14:paraId="1753EA04" w14:textId="77777777" w:rsidR="005542E1" w:rsidRPr="007C6B53" w:rsidRDefault="005542E1" w:rsidP="00E86E7A">
            <w:pPr>
              <w:pStyle w:val="ListParagraph"/>
              <w:numPr>
                <w:ilvl w:val="0"/>
                <w:numId w:val="1"/>
              </w:numPr>
              <w:spacing w:before="120" w:after="120" w:line="276" w:lineRule="auto"/>
              <w:ind w:left="451" w:hanging="451"/>
              <w:jc w:val="left"/>
              <w:rPr>
                <w:rFonts w:cs="Arial"/>
              </w:rPr>
            </w:pPr>
            <w:r w:rsidRPr="007C6B53">
              <w:rPr>
                <w:rFonts w:cs="Arial"/>
              </w:rPr>
              <w:lastRenderedPageBreak/>
              <w:t>may be executed between the hours of [</w:t>
            </w:r>
            <w:r w:rsidRPr="007C6B53">
              <w:rPr>
                <w:rFonts w:cs="Arial"/>
                <w:i/>
              </w:rPr>
              <w:t>time</w:t>
            </w:r>
            <w:r w:rsidRPr="007C6B53">
              <w:rPr>
                <w:rFonts w:cs="Arial"/>
              </w:rPr>
              <w:t>] and [</w:t>
            </w:r>
            <w:r w:rsidRPr="007C6B53">
              <w:rPr>
                <w:rFonts w:cs="Arial"/>
                <w:i/>
              </w:rPr>
              <w:t>time</w:t>
            </w:r>
            <w:r w:rsidRPr="007C6B53">
              <w:rPr>
                <w:rFonts w:cs="Arial"/>
              </w:rPr>
              <w:t>].</w:t>
            </w:r>
          </w:p>
          <w:p w14:paraId="23C4DB29" w14:textId="77352452" w:rsidR="00E50A25" w:rsidRPr="00E86E7A" w:rsidRDefault="005542E1" w:rsidP="00E86E7A">
            <w:pPr>
              <w:pStyle w:val="ListParagraph"/>
              <w:numPr>
                <w:ilvl w:val="0"/>
                <w:numId w:val="1"/>
              </w:numPr>
              <w:spacing w:before="120" w:after="120" w:line="276" w:lineRule="auto"/>
              <w:ind w:left="451" w:hanging="451"/>
              <w:jc w:val="left"/>
              <w:rPr>
                <w:rFonts w:cs="Arial"/>
              </w:rPr>
            </w:pPr>
            <w:r w:rsidRPr="007C6B53">
              <w:rPr>
                <w:rFonts w:cs="Arial"/>
              </w:rPr>
              <w:t>[</w:t>
            </w:r>
            <w:r w:rsidRPr="00FF57C4">
              <w:rPr>
                <w:rFonts w:cs="Arial"/>
                <w:i/>
              </w:rPr>
              <w:t>other</w:t>
            </w:r>
            <w:r w:rsidRPr="007C6B53">
              <w:rPr>
                <w:rFonts w:cs="Arial"/>
              </w:rPr>
              <w:t>].</w:t>
            </w:r>
          </w:p>
          <w:p w14:paraId="444A8ADE" w14:textId="4CBF64F6" w:rsidR="005542E1" w:rsidRPr="00E86E7A" w:rsidRDefault="005542E1" w:rsidP="00E86E7A">
            <w:pPr>
              <w:spacing w:before="240" w:after="120" w:line="276" w:lineRule="auto"/>
              <w:jc w:val="left"/>
              <w:rPr>
                <w:rFonts w:cs="Arial"/>
                <w:b/>
              </w:rPr>
            </w:pPr>
            <w:r w:rsidRPr="00E86E7A">
              <w:rPr>
                <w:rFonts w:cs="Arial"/>
                <w:b/>
              </w:rPr>
              <w:t>Expiration</w:t>
            </w:r>
          </w:p>
          <w:p w14:paraId="16BB6CBF" w14:textId="190E4A03" w:rsidR="005542E1" w:rsidRPr="007C6B53" w:rsidRDefault="005542E1" w:rsidP="00E86E7A">
            <w:pPr>
              <w:spacing w:before="120" w:after="120" w:line="276" w:lineRule="auto"/>
              <w:ind w:left="28"/>
              <w:jc w:val="left"/>
              <w:rPr>
                <w:rFonts w:cs="Arial"/>
                <w:b/>
              </w:rPr>
            </w:pPr>
            <w:r w:rsidRPr="007C6B53">
              <w:rPr>
                <w:rFonts w:cs="Arial"/>
              </w:rPr>
              <w:t>This warrant expires on [</w:t>
            </w:r>
            <w:r w:rsidRPr="007C6B53">
              <w:rPr>
                <w:rFonts w:cs="Arial"/>
                <w:i/>
              </w:rPr>
              <w:t>date/time</w:t>
            </w:r>
            <w:r w:rsidRPr="007C6B53">
              <w:rPr>
                <w:rFonts w:cs="Arial"/>
              </w:rPr>
              <w:t xml:space="preserve">] </w:t>
            </w:r>
          </w:p>
        </w:tc>
      </w:tr>
    </w:tbl>
    <w:p w14:paraId="07E8D32C" w14:textId="77777777" w:rsidR="008C6B1F" w:rsidRPr="007C6B53" w:rsidRDefault="008C6B1F" w:rsidP="00E86E7A">
      <w:pPr>
        <w:spacing w:before="120" w:after="120" w:line="276" w:lineRule="auto"/>
        <w:rPr>
          <w:rFonts w:asciiTheme="minorHAnsi" w:hAnsiTheme="minorHAnsi" w:cs="Calibri"/>
        </w:rPr>
      </w:pPr>
    </w:p>
    <w:tbl>
      <w:tblPr>
        <w:tblStyle w:val="TableGrid"/>
        <w:tblW w:w="0" w:type="auto"/>
        <w:tblLook w:val="04A0" w:firstRow="1" w:lastRow="0" w:firstColumn="1" w:lastColumn="0" w:noHBand="0" w:noVBand="1"/>
      </w:tblPr>
      <w:tblGrid>
        <w:gridCol w:w="10457"/>
      </w:tblGrid>
      <w:tr w:rsidR="001260F5" w:rsidRPr="007C6B53" w14:paraId="6B6305F8" w14:textId="77777777" w:rsidTr="0005544C">
        <w:trPr>
          <w:cantSplit/>
        </w:trPr>
        <w:tc>
          <w:tcPr>
            <w:tcW w:w="10457" w:type="dxa"/>
          </w:tcPr>
          <w:p w14:paraId="00D4DAAF" w14:textId="6F48505B" w:rsidR="001260F5" w:rsidRPr="007C6B53" w:rsidRDefault="003C7C50" w:rsidP="00E86E7A">
            <w:pPr>
              <w:spacing w:before="240" w:line="276" w:lineRule="auto"/>
              <w:ind w:right="176"/>
              <w:rPr>
                <w:rFonts w:cs="Arial"/>
                <w:b/>
                <w:iCs/>
                <w:sz w:val="12"/>
                <w:szCs w:val="18"/>
              </w:rPr>
            </w:pPr>
            <w:bookmarkStart w:id="7" w:name="_Hlk53989630"/>
            <w:r w:rsidRPr="008600E2">
              <w:rPr>
                <w:rFonts w:cs="Arial"/>
                <w:b/>
                <w:iCs/>
                <w:szCs w:val="18"/>
              </w:rPr>
              <w:t>Authentication</w:t>
            </w:r>
          </w:p>
          <w:p w14:paraId="00D60E0C" w14:textId="77777777" w:rsidR="001260F5" w:rsidRPr="007C6B53" w:rsidRDefault="001260F5" w:rsidP="00E86E7A">
            <w:pPr>
              <w:spacing w:before="600" w:line="276" w:lineRule="auto"/>
              <w:ind w:right="176"/>
              <w:rPr>
                <w:rFonts w:cs="Arial"/>
              </w:rPr>
            </w:pPr>
            <w:r w:rsidRPr="007C6B53">
              <w:rPr>
                <w:rFonts w:cs="Arial"/>
              </w:rPr>
              <w:t>…………………………………………</w:t>
            </w:r>
          </w:p>
          <w:p w14:paraId="2EE584C1" w14:textId="36187A0F" w:rsidR="001260F5" w:rsidRPr="007C6B53" w:rsidRDefault="001260F5" w:rsidP="00E86E7A">
            <w:pPr>
              <w:spacing w:line="276" w:lineRule="auto"/>
              <w:ind w:right="176"/>
              <w:rPr>
                <w:rFonts w:cs="Arial"/>
              </w:rPr>
            </w:pPr>
            <w:r w:rsidRPr="007C6B53">
              <w:rPr>
                <w:rFonts w:cs="Arial"/>
              </w:rPr>
              <w:t xml:space="preserve">Signature </w:t>
            </w:r>
            <w:r w:rsidRPr="007C6B53">
              <w:rPr>
                <w:rFonts w:cs="Arial"/>
                <w:iCs/>
              </w:rPr>
              <w:t xml:space="preserve">of </w:t>
            </w:r>
            <w:r w:rsidR="00FD0D43">
              <w:rPr>
                <w:rFonts w:cs="Arial"/>
                <w:iCs/>
              </w:rPr>
              <w:t xml:space="preserve">Judicial </w:t>
            </w:r>
            <w:r w:rsidRPr="007C6B53">
              <w:rPr>
                <w:rFonts w:cs="Arial"/>
                <w:iCs/>
              </w:rPr>
              <w:t>Officer</w:t>
            </w:r>
          </w:p>
          <w:p w14:paraId="3622AD67" w14:textId="77777777" w:rsidR="001260F5" w:rsidRPr="007C6B53" w:rsidRDefault="001260F5" w:rsidP="00E86E7A">
            <w:pPr>
              <w:spacing w:after="120" w:line="276" w:lineRule="auto"/>
              <w:ind w:right="176"/>
              <w:rPr>
                <w:rFonts w:eastAsia="Arial" w:cs="Arial"/>
                <w:bCs/>
                <w:sz w:val="16"/>
                <w:szCs w:val="16"/>
              </w:rPr>
            </w:pPr>
            <w:r w:rsidRPr="007C6B53">
              <w:rPr>
                <w:rFonts w:cs="Arial"/>
                <w:iCs/>
              </w:rPr>
              <w:t>[</w:t>
            </w:r>
            <w:r w:rsidRPr="007C6B53">
              <w:rPr>
                <w:rFonts w:cs="Arial"/>
                <w:i/>
                <w:iCs/>
              </w:rPr>
              <w:t>title and name</w:t>
            </w:r>
            <w:r w:rsidRPr="007C6B53">
              <w:rPr>
                <w:rFonts w:cs="Arial"/>
                <w:iCs/>
              </w:rPr>
              <w:t>]</w:t>
            </w:r>
          </w:p>
        </w:tc>
      </w:tr>
      <w:bookmarkEnd w:id="7"/>
      <w:bookmarkEnd w:id="5"/>
      <w:bookmarkEnd w:id="6"/>
    </w:tbl>
    <w:p w14:paraId="663C29E5" w14:textId="543A1291" w:rsidR="007B1894" w:rsidRPr="0008623A" w:rsidRDefault="007B1894" w:rsidP="00433539">
      <w:pPr>
        <w:rPr>
          <w:rFonts w:asciiTheme="minorHAnsi" w:hAnsiTheme="minorHAnsi" w:cs="Calibri"/>
        </w:rPr>
      </w:pPr>
    </w:p>
    <w:sectPr w:rsidR="007B1894" w:rsidRPr="0008623A" w:rsidSect="00F64C03">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AF0" w14:textId="77777777" w:rsidR="00830F04" w:rsidRDefault="00830F04" w:rsidP="00F437EE">
      <w:r>
        <w:separator/>
      </w:r>
    </w:p>
  </w:endnote>
  <w:endnote w:type="continuationSeparator" w:id="0">
    <w:p w14:paraId="439D051B" w14:textId="77777777" w:rsidR="00830F04" w:rsidRDefault="00830F0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54D4" w14:textId="77777777" w:rsidR="00C67A52" w:rsidRDefault="00C67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AA5A" w14:textId="77777777" w:rsidR="00C67A52" w:rsidRDefault="00C67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BF7B" w14:textId="77777777" w:rsidR="00C67A52" w:rsidRDefault="00C67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7ED8" w14:textId="77777777" w:rsidR="00830F04" w:rsidRDefault="00830F04" w:rsidP="00F437EE">
      <w:r>
        <w:separator/>
      </w:r>
    </w:p>
  </w:footnote>
  <w:footnote w:type="continuationSeparator" w:id="0">
    <w:p w14:paraId="0D5B0E81" w14:textId="77777777" w:rsidR="00830F04" w:rsidRDefault="00830F0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C659" w14:textId="77777777" w:rsidR="00C67A52" w:rsidRDefault="00C67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7C5B6E2E" w:rsidR="00F42926" w:rsidRDefault="00865B2D" w:rsidP="00F42926">
    <w:pPr>
      <w:pStyle w:val="Header"/>
      <w:rPr>
        <w:lang w:val="en-US"/>
      </w:rPr>
    </w:pPr>
    <w:r>
      <w:rPr>
        <w:lang w:val="en-US"/>
      </w:rPr>
      <w:t xml:space="preserve">Form </w:t>
    </w:r>
    <w:r w:rsidR="00C67A52">
      <w:rPr>
        <w:lang w:val="en-US"/>
      </w:rPr>
      <w:t>10</w:t>
    </w:r>
    <w:r w:rsidR="002C1AA4">
      <w:rPr>
        <w:lang w:val="en-US"/>
      </w:rPr>
      <w:t>8</w:t>
    </w:r>
  </w:p>
  <w:p w14:paraId="6DA10F56"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5A9ED6CA" w:rsidR="00E92F2A" w:rsidRDefault="00E447A9">
    <w:pPr>
      <w:pStyle w:val="Header"/>
      <w:rPr>
        <w:lang w:val="en-US"/>
      </w:rPr>
    </w:pPr>
    <w:r>
      <w:rPr>
        <w:lang w:val="en-US"/>
      </w:rPr>
      <w:t xml:space="preserve">Form </w:t>
    </w:r>
    <w:r w:rsidR="00C67A52">
      <w:rPr>
        <w:lang w:val="en-US"/>
      </w:rPr>
      <w:t>10</w:t>
    </w:r>
    <w:r w:rsidR="002C1AA4">
      <w:rPr>
        <w:lang w:val="en-US"/>
      </w:rPr>
      <w:t>8</w:t>
    </w:r>
  </w:p>
  <w:p w14:paraId="02461B43" w14:textId="77777777" w:rsidR="00917942" w:rsidRPr="00BA48D1" w:rsidRDefault="00917942" w:rsidP="00392BD4">
    <w:pPr>
      <w:pStyle w:val="Header"/>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2ADC6222" w:rsidR="000A6DD3" w:rsidRPr="00B653FE" w:rsidRDefault="000A6DD3" w:rsidP="00607F7A">
          <w:pPr>
            <w:pStyle w:val="Footer"/>
          </w:pPr>
          <w:r w:rsidRPr="00B653FE">
            <w:t xml:space="preserve">Date </w:t>
          </w:r>
          <w:r w:rsidR="00850A64">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F9E"/>
    <w:multiLevelType w:val="hybridMultilevel"/>
    <w:tmpl w:val="30FC8F8C"/>
    <w:lvl w:ilvl="0" w:tplc="E7DA4F6C">
      <w:start w:val="1"/>
      <w:numFmt w:val="bullet"/>
      <w:lvlText w:val=""/>
      <w:lvlJc w:val="left"/>
      <w:pPr>
        <w:ind w:left="388" w:hanging="360"/>
      </w:pPr>
      <w:rPr>
        <w:rFonts w:ascii="Wingdings 2" w:hAnsi="Wingdings 2" w:hint="default"/>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abstractNum w:abstractNumId="1"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9E5141"/>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821159"/>
    <w:multiLevelType w:val="multilevel"/>
    <w:tmpl w:val="5F965D34"/>
    <w:lvl w:ilvl="0">
      <w:start w:val="1"/>
      <w:numFmt w:val="bullet"/>
      <w:lvlText w:val=""/>
      <w:lvlJc w:val="left"/>
      <w:pPr>
        <w:ind w:left="0" w:firstLine="0"/>
      </w:pPr>
      <w:rPr>
        <w:rFonts w:ascii="Wingdings 2" w:hAnsi="Wingdings 2" w:hint="default"/>
        <w:b w:val="0"/>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85340D3"/>
    <w:multiLevelType w:val="multilevel"/>
    <w:tmpl w:val="72F2147C"/>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F406FB"/>
    <w:multiLevelType w:val="hybridMultilevel"/>
    <w:tmpl w:val="F92A604E"/>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EA238E"/>
    <w:multiLevelType w:val="hybridMultilevel"/>
    <w:tmpl w:val="59DA601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301FE2"/>
    <w:multiLevelType w:val="hybridMultilevel"/>
    <w:tmpl w:val="CE32D80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62668A"/>
    <w:multiLevelType w:val="hybridMultilevel"/>
    <w:tmpl w:val="0440798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961D81"/>
    <w:multiLevelType w:val="hybridMultilevel"/>
    <w:tmpl w:val="2C727810"/>
    <w:lvl w:ilvl="0" w:tplc="9B300098">
      <w:start w:val="1"/>
      <w:numFmt w:val="bullet"/>
      <w:lvlText w:val=""/>
      <w:lvlJc w:val="left"/>
      <w:pPr>
        <w:ind w:left="1800" w:hanging="360"/>
      </w:pPr>
      <w:rPr>
        <w:rFonts w:ascii="Wingdings 2" w:hAnsi="Wingdings 2"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112249"/>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1F3662"/>
    <w:multiLevelType w:val="hybridMultilevel"/>
    <w:tmpl w:val="1EA4BD90"/>
    <w:lvl w:ilvl="0" w:tplc="8A94D0A0">
      <w:start w:val="1"/>
      <w:numFmt w:val="bullet"/>
      <w:lvlText w:val=""/>
      <w:lvlJc w:val="left"/>
      <w:pPr>
        <w:ind w:left="360" w:hanging="360"/>
      </w:pPr>
      <w:rPr>
        <w:rFonts w:ascii="Wingdings 2" w:hAnsi="Wingdings 2" w:hint="default"/>
        <w:color w:val="auto"/>
      </w:rPr>
    </w:lvl>
    <w:lvl w:ilvl="1" w:tplc="8A94D0A0">
      <w:start w:val="1"/>
      <w:numFmt w:val="bullet"/>
      <w:lvlText w:val=""/>
      <w:lvlJc w:val="left"/>
      <w:pPr>
        <w:ind w:left="1080" w:hanging="360"/>
      </w:pPr>
      <w:rPr>
        <w:rFonts w:ascii="Wingdings 2" w:hAnsi="Wingdings 2"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1"/>
  </w:num>
  <w:num w:numId="4">
    <w:abstractNumId w:val="4"/>
  </w:num>
  <w:num w:numId="5">
    <w:abstractNumId w:val="11"/>
  </w:num>
  <w:num w:numId="6">
    <w:abstractNumId w:val="2"/>
  </w:num>
  <w:num w:numId="7">
    <w:abstractNumId w:val="7"/>
  </w:num>
  <w:num w:numId="8">
    <w:abstractNumId w:val="6"/>
  </w:num>
  <w:num w:numId="9">
    <w:abstractNumId w:val="12"/>
  </w:num>
  <w:num w:numId="10">
    <w:abstractNumId w:val="9"/>
  </w:num>
  <w:num w:numId="11">
    <w:abstractNumId w:val="8"/>
  </w:num>
  <w:num w:numId="12">
    <w:abstractNumId w:val="0"/>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1FC3"/>
    <w:rsid w:val="00002D5D"/>
    <w:rsid w:val="000070E3"/>
    <w:rsid w:val="00010A92"/>
    <w:rsid w:val="00011006"/>
    <w:rsid w:val="000110AF"/>
    <w:rsid w:val="00011A48"/>
    <w:rsid w:val="00011C5A"/>
    <w:rsid w:val="00013178"/>
    <w:rsid w:val="00014224"/>
    <w:rsid w:val="00014FDB"/>
    <w:rsid w:val="00017F63"/>
    <w:rsid w:val="0002082A"/>
    <w:rsid w:val="00021FFD"/>
    <w:rsid w:val="000229B5"/>
    <w:rsid w:val="00022B8A"/>
    <w:rsid w:val="00023E8E"/>
    <w:rsid w:val="00025DD3"/>
    <w:rsid w:val="0002632A"/>
    <w:rsid w:val="000263D8"/>
    <w:rsid w:val="000279C7"/>
    <w:rsid w:val="000327E3"/>
    <w:rsid w:val="00034FB5"/>
    <w:rsid w:val="00035078"/>
    <w:rsid w:val="00035F84"/>
    <w:rsid w:val="00036149"/>
    <w:rsid w:val="00037F91"/>
    <w:rsid w:val="00040306"/>
    <w:rsid w:val="00041B32"/>
    <w:rsid w:val="000422DE"/>
    <w:rsid w:val="000424E7"/>
    <w:rsid w:val="000434E8"/>
    <w:rsid w:val="00043847"/>
    <w:rsid w:val="00044147"/>
    <w:rsid w:val="00044366"/>
    <w:rsid w:val="000451D5"/>
    <w:rsid w:val="00051BB1"/>
    <w:rsid w:val="00052E63"/>
    <w:rsid w:val="0005544C"/>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776A1"/>
    <w:rsid w:val="000826FB"/>
    <w:rsid w:val="00084EF8"/>
    <w:rsid w:val="00085B5A"/>
    <w:rsid w:val="0008623A"/>
    <w:rsid w:val="0008641A"/>
    <w:rsid w:val="000878EC"/>
    <w:rsid w:val="000920E7"/>
    <w:rsid w:val="00092F7F"/>
    <w:rsid w:val="0009527C"/>
    <w:rsid w:val="000A2312"/>
    <w:rsid w:val="000A3A5D"/>
    <w:rsid w:val="000A3BFB"/>
    <w:rsid w:val="000A433A"/>
    <w:rsid w:val="000A43E4"/>
    <w:rsid w:val="000A67EB"/>
    <w:rsid w:val="000A6DD3"/>
    <w:rsid w:val="000A7811"/>
    <w:rsid w:val="000B0C3B"/>
    <w:rsid w:val="000B1A8F"/>
    <w:rsid w:val="000B3ABF"/>
    <w:rsid w:val="000B3E18"/>
    <w:rsid w:val="000B4056"/>
    <w:rsid w:val="000B4DB1"/>
    <w:rsid w:val="000B4F8B"/>
    <w:rsid w:val="000B5515"/>
    <w:rsid w:val="000B63A4"/>
    <w:rsid w:val="000B7114"/>
    <w:rsid w:val="000B7180"/>
    <w:rsid w:val="000B79FA"/>
    <w:rsid w:val="000C035F"/>
    <w:rsid w:val="000C0B1E"/>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3F55"/>
    <w:rsid w:val="000F6F62"/>
    <w:rsid w:val="000F7743"/>
    <w:rsid w:val="00100CAA"/>
    <w:rsid w:val="00102D0E"/>
    <w:rsid w:val="00104292"/>
    <w:rsid w:val="00104AD2"/>
    <w:rsid w:val="00106955"/>
    <w:rsid w:val="00106D04"/>
    <w:rsid w:val="00107EF0"/>
    <w:rsid w:val="00110411"/>
    <w:rsid w:val="00110BD1"/>
    <w:rsid w:val="00112682"/>
    <w:rsid w:val="0011329D"/>
    <w:rsid w:val="0011425B"/>
    <w:rsid w:val="00115DCC"/>
    <w:rsid w:val="0012002B"/>
    <w:rsid w:val="00120940"/>
    <w:rsid w:val="00122D79"/>
    <w:rsid w:val="00123F92"/>
    <w:rsid w:val="00124B98"/>
    <w:rsid w:val="00125E8B"/>
    <w:rsid w:val="001260F5"/>
    <w:rsid w:val="001261DD"/>
    <w:rsid w:val="00127F27"/>
    <w:rsid w:val="00130C2E"/>
    <w:rsid w:val="00131FAF"/>
    <w:rsid w:val="0013410A"/>
    <w:rsid w:val="001345C2"/>
    <w:rsid w:val="00134D7A"/>
    <w:rsid w:val="00135B62"/>
    <w:rsid w:val="00135EA0"/>
    <w:rsid w:val="00136D39"/>
    <w:rsid w:val="00137EA7"/>
    <w:rsid w:val="001407E8"/>
    <w:rsid w:val="001412CB"/>
    <w:rsid w:val="0014266D"/>
    <w:rsid w:val="0014297B"/>
    <w:rsid w:val="00142BAE"/>
    <w:rsid w:val="001430AC"/>
    <w:rsid w:val="00145C6E"/>
    <w:rsid w:val="00146832"/>
    <w:rsid w:val="00146D41"/>
    <w:rsid w:val="00146DDF"/>
    <w:rsid w:val="00146F92"/>
    <w:rsid w:val="001474FF"/>
    <w:rsid w:val="001525BD"/>
    <w:rsid w:val="00152942"/>
    <w:rsid w:val="00153B67"/>
    <w:rsid w:val="00153D16"/>
    <w:rsid w:val="0015479F"/>
    <w:rsid w:val="001547FC"/>
    <w:rsid w:val="001555F0"/>
    <w:rsid w:val="00155AE5"/>
    <w:rsid w:val="00157EFC"/>
    <w:rsid w:val="00163585"/>
    <w:rsid w:val="001676F7"/>
    <w:rsid w:val="00170E07"/>
    <w:rsid w:val="001717FB"/>
    <w:rsid w:val="00171C4A"/>
    <w:rsid w:val="00174B4E"/>
    <w:rsid w:val="00174F57"/>
    <w:rsid w:val="00175112"/>
    <w:rsid w:val="0017625C"/>
    <w:rsid w:val="00177E5E"/>
    <w:rsid w:val="00180E61"/>
    <w:rsid w:val="00181DF0"/>
    <w:rsid w:val="00182363"/>
    <w:rsid w:val="00184364"/>
    <w:rsid w:val="0018458B"/>
    <w:rsid w:val="00187595"/>
    <w:rsid w:val="00187B30"/>
    <w:rsid w:val="00191B8A"/>
    <w:rsid w:val="00191BF7"/>
    <w:rsid w:val="00195046"/>
    <w:rsid w:val="00195C58"/>
    <w:rsid w:val="00195F2E"/>
    <w:rsid w:val="00197AD2"/>
    <w:rsid w:val="00197D1D"/>
    <w:rsid w:val="001A0E53"/>
    <w:rsid w:val="001A0F35"/>
    <w:rsid w:val="001A13AA"/>
    <w:rsid w:val="001A28FC"/>
    <w:rsid w:val="001A4DB5"/>
    <w:rsid w:val="001A5307"/>
    <w:rsid w:val="001A66AA"/>
    <w:rsid w:val="001B0FC8"/>
    <w:rsid w:val="001B5C52"/>
    <w:rsid w:val="001B63B2"/>
    <w:rsid w:val="001B736A"/>
    <w:rsid w:val="001B7421"/>
    <w:rsid w:val="001C02FD"/>
    <w:rsid w:val="001C0C0E"/>
    <w:rsid w:val="001C2899"/>
    <w:rsid w:val="001C54C8"/>
    <w:rsid w:val="001C5CB9"/>
    <w:rsid w:val="001D332F"/>
    <w:rsid w:val="001D3471"/>
    <w:rsid w:val="001D6C7C"/>
    <w:rsid w:val="001D7AFB"/>
    <w:rsid w:val="001D7FFD"/>
    <w:rsid w:val="001E0885"/>
    <w:rsid w:val="001E0EC2"/>
    <w:rsid w:val="001E50D7"/>
    <w:rsid w:val="001E535D"/>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2D54"/>
    <w:rsid w:val="00215A41"/>
    <w:rsid w:val="0021706B"/>
    <w:rsid w:val="00217E69"/>
    <w:rsid w:val="002201AD"/>
    <w:rsid w:val="00220250"/>
    <w:rsid w:val="00220D2F"/>
    <w:rsid w:val="0022335C"/>
    <w:rsid w:val="00224718"/>
    <w:rsid w:val="00226A21"/>
    <w:rsid w:val="00226A82"/>
    <w:rsid w:val="00231CA9"/>
    <w:rsid w:val="00231CC3"/>
    <w:rsid w:val="002346DE"/>
    <w:rsid w:val="00235D52"/>
    <w:rsid w:val="00237802"/>
    <w:rsid w:val="00237EDD"/>
    <w:rsid w:val="00240F7C"/>
    <w:rsid w:val="00240FBB"/>
    <w:rsid w:val="00245786"/>
    <w:rsid w:val="00246F1D"/>
    <w:rsid w:val="00251651"/>
    <w:rsid w:val="002536B5"/>
    <w:rsid w:val="002538AF"/>
    <w:rsid w:val="002543BA"/>
    <w:rsid w:val="00255120"/>
    <w:rsid w:val="002565A7"/>
    <w:rsid w:val="002572E1"/>
    <w:rsid w:val="00257EAF"/>
    <w:rsid w:val="00261471"/>
    <w:rsid w:val="00262522"/>
    <w:rsid w:val="0026536B"/>
    <w:rsid w:val="00266A50"/>
    <w:rsid w:val="00267448"/>
    <w:rsid w:val="00270987"/>
    <w:rsid w:val="0027273E"/>
    <w:rsid w:val="00276BFB"/>
    <w:rsid w:val="00277E66"/>
    <w:rsid w:val="00281CC3"/>
    <w:rsid w:val="002830B4"/>
    <w:rsid w:val="002838A5"/>
    <w:rsid w:val="002838ED"/>
    <w:rsid w:val="0028478D"/>
    <w:rsid w:val="00284927"/>
    <w:rsid w:val="00284A21"/>
    <w:rsid w:val="00286AE5"/>
    <w:rsid w:val="00290026"/>
    <w:rsid w:val="00290A8D"/>
    <w:rsid w:val="00291A15"/>
    <w:rsid w:val="00292206"/>
    <w:rsid w:val="0029446E"/>
    <w:rsid w:val="00294ACB"/>
    <w:rsid w:val="00294DC7"/>
    <w:rsid w:val="00295294"/>
    <w:rsid w:val="002973E4"/>
    <w:rsid w:val="00297FC2"/>
    <w:rsid w:val="002A0F2C"/>
    <w:rsid w:val="002A13FF"/>
    <w:rsid w:val="002A1B77"/>
    <w:rsid w:val="002A1CDF"/>
    <w:rsid w:val="002A27CA"/>
    <w:rsid w:val="002A34B4"/>
    <w:rsid w:val="002A420C"/>
    <w:rsid w:val="002B1773"/>
    <w:rsid w:val="002B1A02"/>
    <w:rsid w:val="002B1F46"/>
    <w:rsid w:val="002B2EF5"/>
    <w:rsid w:val="002B3B07"/>
    <w:rsid w:val="002B3F19"/>
    <w:rsid w:val="002B5608"/>
    <w:rsid w:val="002B6A3C"/>
    <w:rsid w:val="002B6CF7"/>
    <w:rsid w:val="002C19EC"/>
    <w:rsid w:val="002C1AA4"/>
    <w:rsid w:val="002C1DF8"/>
    <w:rsid w:val="002C4FBF"/>
    <w:rsid w:val="002D025F"/>
    <w:rsid w:val="002D71E9"/>
    <w:rsid w:val="002E1D43"/>
    <w:rsid w:val="002E1E66"/>
    <w:rsid w:val="002E34DB"/>
    <w:rsid w:val="002E3E0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07FDE"/>
    <w:rsid w:val="003110EF"/>
    <w:rsid w:val="003177AB"/>
    <w:rsid w:val="00317CB3"/>
    <w:rsid w:val="00322600"/>
    <w:rsid w:val="00324554"/>
    <w:rsid w:val="00326C49"/>
    <w:rsid w:val="00327E30"/>
    <w:rsid w:val="003312EC"/>
    <w:rsid w:val="003317C9"/>
    <w:rsid w:val="00333D10"/>
    <w:rsid w:val="00335E0C"/>
    <w:rsid w:val="0033674D"/>
    <w:rsid w:val="00337B76"/>
    <w:rsid w:val="00337F8E"/>
    <w:rsid w:val="003404F0"/>
    <w:rsid w:val="00340527"/>
    <w:rsid w:val="003405B7"/>
    <w:rsid w:val="0034267F"/>
    <w:rsid w:val="003437B6"/>
    <w:rsid w:val="00344160"/>
    <w:rsid w:val="00344600"/>
    <w:rsid w:val="0034506B"/>
    <w:rsid w:val="0034694D"/>
    <w:rsid w:val="00350AE8"/>
    <w:rsid w:val="00351044"/>
    <w:rsid w:val="0035312C"/>
    <w:rsid w:val="0035382D"/>
    <w:rsid w:val="00353B9E"/>
    <w:rsid w:val="00355F90"/>
    <w:rsid w:val="00356032"/>
    <w:rsid w:val="00363049"/>
    <w:rsid w:val="003646F1"/>
    <w:rsid w:val="00364724"/>
    <w:rsid w:val="00365340"/>
    <w:rsid w:val="00371697"/>
    <w:rsid w:val="00373EFF"/>
    <w:rsid w:val="00375ACC"/>
    <w:rsid w:val="00375BA9"/>
    <w:rsid w:val="003767EC"/>
    <w:rsid w:val="003772E5"/>
    <w:rsid w:val="00377563"/>
    <w:rsid w:val="00377681"/>
    <w:rsid w:val="00380BE3"/>
    <w:rsid w:val="00382936"/>
    <w:rsid w:val="00383BB9"/>
    <w:rsid w:val="00385522"/>
    <w:rsid w:val="00385548"/>
    <w:rsid w:val="00387A4A"/>
    <w:rsid w:val="00387D3D"/>
    <w:rsid w:val="0039052F"/>
    <w:rsid w:val="0039055B"/>
    <w:rsid w:val="00390B03"/>
    <w:rsid w:val="0039191E"/>
    <w:rsid w:val="00392102"/>
    <w:rsid w:val="00392BD4"/>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C7C50"/>
    <w:rsid w:val="003D08AC"/>
    <w:rsid w:val="003D29E2"/>
    <w:rsid w:val="003D2B35"/>
    <w:rsid w:val="003D3BF9"/>
    <w:rsid w:val="003D4FAC"/>
    <w:rsid w:val="003D5F46"/>
    <w:rsid w:val="003D7FCC"/>
    <w:rsid w:val="003E07B1"/>
    <w:rsid w:val="003E1EE5"/>
    <w:rsid w:val="003E3C15"/>
    <w:rsid w:val="003E64B8"/>
    <w:rsid w:val="003E7516"/>
    <w:rsid w:val="003E762E"/>
    <w:rsid w:val="003F2614"/>
    <w:rsid w:val="003F4D0D"/>
    <w:rsid w:val="003F5852"/>
    <w:rsid w:val="003F7CD1"/>
    <w:rsid w:val="00401CF7"/>
    <w:rsid w:val="004065E2"/>
    <w:rsid w:val="00407AB6"/>
    <w:rsid w:val="00411320"/>
    <w:rsid w:val="004117A8"/>
    <w:rsid w:val="00411B28"/>
    <w:rsid w:val="00412885"/>
    <w:rsid w:val="0041647F"/>
    <w:rsid w:val="00416C69"/>
    <w:rsid w:val="0042062E"/>
    <w:rsid w:val="004206EE"/>
    <w:rsid w:val="004225A5"/>
    <w:rsid w:val="00425774"/>
    <w:rsid w:val="00426143"/>
    <w:rsid w:val="00426E01"/>
    <w:rsid w:val="00430499"/>
    <w:rsid w:val="00430CB7"/>
    <w:rsid w:val="00432695"/>
    <w:rsid w:val="00433539"/>
    <w:rsid w:val="00433FD2"/>
    <w:rsid w:val="00434138"/>
    <w:rsid w:val="004358FD"/>
    <w:rsid w:val="0043694B"/>
    <w:rsid w:val="00437963"/>
    <w:rsid w:val="00440CAF"/>
    <w:rsid w:val="00442096"/>
    <w:rsid w:val="00442695"/>
    <w:rsid w:val="00442B8C"/>
    <w:rsid w:val="00444E9C"/>
    <w:rsid w:val="00444FC2"/>
    <w:rsid w:val="00445B0B"/>
    <w:rsid w:val="0044713C"/>
    <w:rsid w:val="00450FAF"/>
    <w:rsid w:val="004515F2"/>
    <w:rsid w:val="00452385"/>
    <w:rsid w:val="00453481"/>
    <w:rsid w:val="00456C75"/>
    <w:rsid w:val="00460E0A"/>
    <w:rsid w:val="00463403"/>
    <w:rsid w:val="00466B49"/>
    <w:rsid w:val="00470ABA"/>
    <w:rsid w:val="0047173A"/>
    <w:rsid w:val="00472123"/>
    <w:rsid w:val="004727D9"/>
    <w:rsid w:val="004732ED"/>
    <w:rsid w:val="0047651A"/>
    <w:rsid w:val="00477664"/>
    <w:rsid w:val="00477FBC"/>
    <w:rsid w:val="004809EA"/>
    <w:rsid w:val="004827E9"/>
    <w:rsid w:val="00482B00"/>
    <w:rsid w:val="004833A8"/>
    <w:rsid w:val="00483BB9"/>
    <w:rsid w:val="00483BD6"/>
    <w:rsid w:val="0048400C"/>
    <w:rsid w:val="0048550B"/>
    <w:rsid w:val="0048561F"/>
    <w:rsid w:val="00485DE1"/>
    <w:rsid w:val="00486DF6"/>
    <w:rsid w:val="00486F75"/>
    <w:rsid w:val="00487FA4"/>
    <w:rsid w:val="0049167A"/>
    <w:rsid w:val="00492943"/>
    <w:rsid w:val="004929C0"/>
    <w:rsid w:val="00493BC1"/>
    <w:rsid w:val="00493F7C"/>
    <w:rsid w:val="00496C6F"/>
    <w:rsid w:val="00497795"/>
    <w:rsid w:val="004A05FD"/>
    <w:rsid w:val="004A1840"/>
    <w:rsid w:val="004A18F3"/>
    <w:rsid w:val="004A1F95"/>
    <w:rsid w:val="004A4B6D"/>
    <w:rsid w:val="004A4EBE"/>
    <w:rsid w:val="004A7441"/>
    <w:rsid w:val="004B0B57"/>
    <w:rsid w:val="004B12FA"/>
    <w:rsid w:val="004B13FC"/>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0E26"/>
    <w:rsid w:val="004F142A"/>
    <w:rsid w:val="004F16F9"/>
    <w:rsid w:val="004F191E"/>
    <w:rsid w:val="004F4CDF"/>
    <w:rsid w:val="004F61E8"/>
    <w:rsid w:val="00500F9E"/>
    <w:rsid w:val="005012CC"/>
    <w:rsid w:val="00501B49"/>
    <w:rsid w:val="00501DC8"/>
    <w:rsid w:val="00501DEA"/>
    <w:rsid w:val="00501E0A"/>
    <w:rsid w:val="00502E82"/>
    <w:rsid w:val="00505616"/>
    <w:rsid w:val="0050636B"/>
    <w:rsid w:val="0050711B"/>
    <w:rsid w:val="00512935"/>
    <w:rsid w:val="00512D65"/>
    <w:rsid w:val="005137C6"/>
    <w:rsid w:val="00514418"/>
    <w:rsid w:val="00515A26"/>
    <w:rsid w:val="00515F05"/>
    <w:rsid w:val="005162A5"/>
    <w:rsid w:val="0052134C"/>
    <w:rsid w:val="005221D3"/>
    <w:rsid w:val="00522FED"/>
    <w:rsid w:val="00525882"/>
    <w:rsid w:val="0053105A"/>
    <w:rsid w:val="005318BF"/>
    <w:rsid w:val="005331D6"/>
    <w:rsid w:val="00533375"/>
    <w:rsid w:val="00533508"/>
    <w:rsid w:val="0053548B"/>
    <w:rsid w:val="005354D2"/>
    <w:rsid w:val="005354EA"/>
    <w:rsid w:val="00535ECF"/>
    <w:rsid w:val="00545483"/>
    <w:rsid w:val="00545B95"/>
    <w:rsid w:val="00546E55"/>
    <w:rsid w:val="00551FBF"/>
    <w:rsid w:val="0055276C"/>
    <w:rsid w:val="00553291"/>
    <w:rsid w:val="0055392B"/>
    <w:rsid w:val="005542E1"/>
    <w:rsid w:val="00555F44"/>
    <w:rsid w:val="0055617F"/>
    <w:rsid w:val="00556305"/>
    <w:rsid w:val="005567FF"/>
    <w:rsid w:val="00557CD1"/>
    <w:rsid w:val="005602BD"/>
    <w:rsid w:val="005622B4"/>
    <w:rsid w:val="00562590"/>
    <w:rsid w:val="00565F5D"/>
    <w:rsid w:val="005662EE"/>
    <w:rsid w:val="005702E9"/>
    <w:rsid w:val="00570F8A"/>
    <w:rsid w:val="005715D4"/>
    <w:rsid w:val="0057253C"/>
    <w:rsid w:val="005738A3"/>
    <w:rsid w:val="0057742E"/>
    <w:rsid w:val="00577AF6"/>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1C2"/>
    <w:rsid w:val="005B099E"/>
    <w:rsid w:val="005B103E"/>
    <w:rsid w:val="005B1E4F"/>
    <w:rsid w:val="005B3974"/>
    <w:rsid w:val="005B51CC"/>
    <w:rsid w:val="005B6883"/>
    <w:rsid w:val="005B68D8"/>
    <w:rsid w:val="005B6B11"/>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0343"/>
    <w:rsid w:val="005F1945"/>
    <w:rsid w:val="005F2A8F"/>
    <w:rsid w:val="005F2C67"/>
    <w:rsid w:val="005F3B36"/>
    <w:rsid w:val="005F3CFE"/>
    <w:rsid w:val="005F538A"/>
    <w:rsid w:val="005F5DB5"/>
    <w:rsid w:val="005F6AEC"/>
    <w:rsid w:val="005F6C8C"/>
    <w:rsid w:val="005F6ED4"/>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7648F"/>
    <w:rsid w:val="00676B72"/>
    <w:rsid w:val="006813E8"/>
    <w:rsid w:val="00682F26"/>
    <w:rsid w:val="00684001"/>
    <w:rsid w:val="00684C7E"/>
    <w:rsid w:val="00685B94"/>
    <w:rsid w:val="006865F5"/>
    <w:rsid w:val="00687367"/>
    <w:rsid w:val="0069166C"/>
    <w:rsid w:val="0069204A"/>
    <w:rsid w:val="00692CDC"/>
    <w:rsid w:val="00694907"/>
    <w:rsid w:val="00695B2E"/>
    <w:rsid w:val="0069799A"/>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086"/>
    <w:rsid w:val="006C7C86"/>
    <w:rsid w:val="006C7E30"/>
    <w:rsid w:val="006D0504"/>
    <w:rsid w:val="006D44C9"/>
    <w:rsid w:val="006D4DC2"/>
    <w:rsid w:val="006D57BE"/>
    <w:rsid w:val="006D5B45"/>
    <w:rsid w:val="006D6EA3"/>
    <w:rsid w:val="006D72B8"/>
    <w:rsid w:val="006D779B"/>
    <w:rsid w:val="006D7E1D"/>
    <w:rsid w:val="006E1936"/>
    <w:rsid w:val="006E3827"/>
    <w:rsid w:val="006E5DD2"/>
    <w:rsid w:val="006E63E6"/>
    <w:rsid w:val="006E655A"/>
    <w:rsid w:val="006F0DF2"/>
    <w:rsid w:val="006F197E"/>
    <w:rsid w:val="006F1AAD"/>
    <w:rsid w:val="006F1B3E"/>
    <w:rsid w:val="006F2091"/>
    <w:rsid w:val="006F24B3"/>
    <w:rsid w:val="006F3BCC"/>
    <w:rsid w:val="006F3EDA"/>
    <w:rsid w:val="006F4AF8"/>
    <w:rsid w:val="006F7962"/>
    <w:rsid w:val="00701292"/>
    <w:rsid w:val="00701DF1"/>
    <w:rsid w:val="007029C7"/>
    <w:rsid w:val="00703A3E"/>
    <w:rsid w:val="00703EAB"/>
    <w:rsid w:val="00704441"/>
    <w:rsid w:val="007052D0"/>
    <w:rsid w:val="00705AEA"/>
    <w:rsid w:val="00705CAE"/>
    <w:rsid w:val="00707ADA"/>
    <w:rsid w:val="00710BA7"/>
    <w:rsid w:val="007132BD"/>
    <w:rsid w:val="00714237"/>
    <w:rsid w:val="00715003"/>
    <w:rsid w:val="007150DA"/>
    <w:rsid w:val="0071673E"/>
    <w:rsid w:val="00716876"/>
    <w:rsid w:val="007200CB"/>
    <w:rsid w:val="007225F4"/>
    <w:rsid w:val="007254E9"/>
    <w:rsid w:val="0072676F"/>
    <w:rsid w:val="00733155"/>
    <w:rsid w:val="00735E97"/>
    <w:rsid w:val="0073667B"/>
    <w:rsid w:val="00740673"/>
    <w:rsid w:val="00745A87"/>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29D5"/>
    <w:rsid w:val="00774058"/>
    <w:rsid w:val="007769E8"/>
    <w:rsid w:val="0077731F"/>
    <w:rsid w:val="00777C20"/>
    <w:rsid w:val="007802FD"/>
    <w:rsid w:val="00780711"/>
    <w:rsid w:val="0078292E"/>
    <w:rsid w:val="007836FF"/>
    <w:rsid w:val="00785661"/>
    <w:rsid w:val="00787890"/>
    <w:rsid w:val="0079157F"/>
    <w:rsid w:val="00792D66"/>
    <w:rsid w:val="00793071"/>
    <w:rsid w:val="007937DF"/>
    <w:rsid w:val="007938BD"/>
    <w:rsid w:val="00793970"/>
    <w:rsid w:val="007972BA"/>
    <w:rsid w:val="0079734B"/>
    <w:rsid w:val="00797E36"/>
    <w:rsid w:val="007A217C"/>
    <w:rsid w:val="007A2D67"/>
    <w:rsid w:val="007A391E"/>
    <w:rsid w:val="007A3AAE"/>
    <w:rsid w:val="007A411A"/>
    <w:rsid w:val="007A4148"/>
    <w:rsid w:val="007A57E0"/>
    <w:rsid w:val="007A631E"/>
    <w:rsid w:val="007A77AE"/>
    <w:rsid w:val="007B1894"/>
    <w:rsid w:val="007B2DC5"/>
    <w:rsid w:val="007B2F32"/>
    <w:rsid w:val="007B4331"/>
    <w:rsid w:val="007B6372"/>
    <w:rsid w:val="007B6D58"/>
    <w:rsid w:val="007B7C45"/>
    <w:rsid w:val="007C12AA"/>
    <w:rsid w:val="007C3886"/>
    <w:rsid w:val="007C4C36"/>
    <w:rsid w:val="007C5E15"/>
    <w:rsid w:val="007C68C0"/>
    <w:rsid w:val="007C6B53"/>
    <w:rsid w:val="007C6C4F"/>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5A9"/>
    <w:rsid w:val="007E6687"/>
    <w:rsid w:val="007E6991"/>
    <w:rsid w:val="007E7820"/>
    <w:rsid w:val="007E7C63"/>
    <w:rsid w:val="007F29C1"/>
    <w:rsid w:val="007F2F6D"/>
    <w:rsid w:val="007F3216"/>
    <w:rsid w:val="007F5067"/>
    <w:rsid w:val="007F5159"/>
    <w:rsid w:val="00800EB6"/>
    <w:rsid w:val="0080162A"/>
    <w:rsid w:val="008023CE"/>
    <w:rsid w:val="00803510"/>
    <w:rsid w:val="00806C63"/>
    <w:rsid w:val="00810483"/>
    <w:rsid w:val="00810EA2"/>
    <w:rsid w:val="00811007"/>
    <w:rsid w:val="0081447D"/>
    <w:rsid w:val="00815A10"/>
    <w:rsid w:val="00815C42"/>
    <w:rsid w:val="008176BA"/>
    <w:rsid w:val="008216F7"/>
    <w:rsid w:val="00823D20"/>
    <w:rsid w:val="0082408A"/>
    <w:rsid w:val="00824E12"/>
    <w:rsid w:val="00827C95"/>
    <w:rsid w:val="00830F04"/>
    <w:rsid w:val="0083130E"/>
    <w:rsid w:val="00831499"/>
    <w:rsid w:val="00831926"/>
    <w:rsid w:val="008342FF"/>
    <w:rsid w:val="00835BDE"/>
    <w:rsid w:val="00836C56"/>
    <w:rsid w:val="008416E0"/>
    <w:rsid w:val="00841815"/>
    <w:rsid w:val="0084235C"/>
    <w:rsid w:val="00847A8A"/>
    <w:rsid w:val="00850A64"/>
    <w:rsid w:val="00851481"/>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09D"/>
    <w:rsid w:val="00894BAF"/>
    <w:rsid w:val="00896B39"/>
    <w:rsid w:val="00896BF4"/>
    <w:rsid w:val="008A03AF"/>
    <w:rsid w:val="008A0571"/>
    <w:rsid w:val="008A4870"/>
    <w:rsid w:val="008A5E0B"/>
    <w:rsid w:val="008B0470"/>
    <w:rsid w:val="008B0833"/>
    <w:rsid w:val="008B1362"/>
    <w:rsid w:val="008B320F"/>
    <w:rsid w:val="008B41C4"/>
    <w:rsid w:val="008B469C"/>
    <w:rsid w:val="008B4CF0"/>
    <w:rsid w:val="008B52B6"/>
    <w:rsid w:val="008B617A"/>
    <w:rsid w:val="008B7CD9"/>
    <w:rsid w:val="008C1986"/>
    <w:rsid w:val="008C2423"/>
    <w:rsid w:val="008C2964"/>
    <w:rsid w:val="008C3659"/>
    <w:rsid w:val="008C3E32"/>
    <w:rsid w:val="008C67EE"/>
    <w:rsid w:val="008C6B1F"/>
    <w:rsid w:val="008C6EC2"/>
    <w:rsid w:val="008C6FFF"/>
    <w:rsid w:val="008C7979"/>
    <w:rsid w:val="008C7C61"/>
    <w:rsid w:val="008D2FAE"/>
    <w:rsid w:val="008D3BE5"/>
    <w:rsid w:val="008D4768"/>
    <w:rsid w:val="008D4A4D"/>
    <w:rsid w:val="008D7113"/>
    <w:rsid w:val="008E2953"/>
    <w:rsid w:val="008E74BA"/>
    <w:rsid w:val="008E76D6"/>
    <w:rsid w:val="008F2362"/>
    <w:rsid w:val="008F274B"/>
    <w:rsid w:val="008F3998"/>
    <w:rsid w:val="008F45C2"/>
    <w:rsid w:val="009000A0"/>
    <w:rsid w:val="00900581"/>
    <w:rsid w:val="00900ABD"/>
    <w:rsid w:val="00901FBF"/>
    <w:rsid w:val="00905092"/>
    <w:rsid w:val="00905A8A"/>
    <w:rsid w:val="00906394"/>
    <w:rsid w:val="00906C5B"/>
    <w:rsid w:val="009077D8"/>
    <w:rsid w:val="0091026D"/>
    <w:rsid w:val="00910547"/>
    <w:rsid w:val="009107C8"/>
    <w:rsid w:val="009146D1"/>
    <w:rsid w:val="00916DC8"/>
    <w:rsid w:val="00917942"/>
    <w:rsid w:val="00920A3C"/>
    <w:rsid w:val="00920DF3"/>
    <w:rsid w:val="009211D2"/>
    <w:rsid w:val="009220CB"/>
    <w:rsid w:val="00922E56"/>
    <w:rsid w:val="009240CA"/>
    <w:rsid w:val="00930E67"/>
    <w:rsid w:val="009314DF"/>
    <w:rsid w:val="00933999"/>
    <w:rsid w:val="009352D8"/>
    <w:rsid w:val="00936423"/>
    <w:rsid w:val="00936707"/>
    <w:rsid w:val="009374E2"/>
    <w:rsid w:val="0094037E"/>
    <w:rsid w:val="0094155B"/>
    <w:rsid w:val="00941AAE"/>
    <w:rsid w:val="00942944"/>
    <w:rsid w:val="00946099"/>
    <w:rsid w:val="00947FB9"/>
    <w:rsid w:val="0095037E"/>
    <w:rsid w:val="00950B27"/>
    <w:rsid w:val="009523A4"/>
    <w:rsid w:val="00953B9E"/>
    <w:rsid w:val="00953BB0"/>
    <w:rsid w:val="00953ED5"/>
    <w:rsid w:val="00956560"/>
    <w:rsid w:val="00956FA4"/>
    <w:rsid w:val="0096118B"/>
    <w:rsid w:val="0096119F"/>
    <w:rsid w:val="009636BF"/>
    <w:rsid w:val="00967A8B"/>
    <w:rsid w:val="00971D73"/>
    <w:rsid w:val="00972AFA"/>
    <w:rsid w:val="00974199"/>
    <w:rsid w:val="0097522F"/>
    <w:rsid w:val="00975314"/>
    <w:rsid w:val="00975428"/>
    <w:rsid w:val="00977571"/>
    <w:rsid w:val="00977E5E"/>
    <w:rsid w:val="00982901"/>
    <w:rsid w:val="0098308A"/>
    <w:rsid w:val="0098456D"/>
    <w:rsid w:val="00985B8B"/>
    <w:rsid w:val="009958FA"/>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6D64"/>
    <w:rsid w:val="009F1439"/>
    <w:rsid w:val="009F43BD"/>
    <w:rsid w:val="009F5497"/>
    <w:rsid w:val="009F6992"/>
    <w:rsid w:val="009F6C62"/>
    <w:rsid w:val="00A003E4"/>
    <w:rsid w:val="00A00512"/>
    <w:rsid w:val="00A00D90"/>
    <w:rsid w:val="00A03137"/>
    <w:rsid w:val="00A03558"/>
    <w:rsid w:val="00A04427"/>
    <w:rsid w:val="00A047DA"/>
    <w:rsid w:val="00A1441C"/>
    <w:rsid w:val="00A172DE"/>
    <w:rsid w:val="00A17808"/>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57807"/>
    <w:rsid w:val="00A57C54"/>
    <w:rsid w:val="00A629C6"/>
    <w:rsid w:val="00A63492"/>
    <w:rsid w:val="00A63F0D"/>
    <w:rsid w:val="00A648B8"/>
    <w:rsid w:val="00A66393"/>
    <w:rsid w:val="00A66E30"/>
    <w:rsid w:val="00A66F5A"/>
    <w:rsid w:val="00A67EA5"/>
    <w:rsid w:val="00A71170"/>
    <w:rsid w:val="00A71CF3"/>
    <w:rsid w:val="00A74A85"/>
    <w:rsid w:val="00A76080"/>
    <w:rsid w:val="00A77563"/>
    <w:rsid w:val="00A81455"/>
    <w:rsid w:val="00A8147B"/>
    <w:rsid w:val="00A8284F"/>
    <w:rsid w:val="00A8378A"/>
    <w:rsid w:val="00A83C1C"/>
    <w:rsid w:val="00A83D77"/>
    <w:rsid w:val="00A84513"/>
    <w:rsid w:val="00A85BBD"/>
    <w:rsid w:val="00A8787E"/>
    <w:rsid w:val="00A9114D"/>
    <w:rsid w:val="00A9236D"/>
    <w:rsid w:val="00A93367"/>
    <w:rsid w:val="00A9412A"/>
    <w:rsid w:val="00A94941"/>
    <w:rsid w:val="00A94FEE"/>
    <w:rsid w:val="00A95F56"/>
    <w:rsid w:val="00A9693A"/>
    <w:rsid w:val="00AA0B9A"/>
    <w:rsid w:val="00AA1BD7"/>
    <w:rsid w:val="00AA2C44"/>
    <w:rsid w:val="00AA3A50"/>
    <w:rsid w:val="00AA3C3E"/>
    <w:rsid w:val="00AA3C6C"/>
    <w:rsid w:val="00AA4A90"/>
    <w:rsid w:val="00AA6ABF"/>
    <w:rsid w:val="00AA75E0"/>
    <w:rsid w:val="00AB0E36"/>
    <w:rsid w:val="00AB297C"/>
    <w:rsid w:val="00AB4D2B"/>
    <w:rsid w:val="00AB5939"/>
    <w:rsid w:val="00AB6E0B"/>
    <w:rsid w:val="00AC1526"/>
    <w:rsid w:val="00AC358A"/>
    <w:rsid w:val="00AC3774"/>
    <w:rsid w:val="00AC5248"/>
    <w:rsid w:val="00AD09AA"/>
    <w:rsid w:val="00AD1662"/>
    <w:rsid w:val="00AD253B"/>
    <w:rsid w:val="00AD3178"/>
    <w:rsid w:val="00AD5E4C"/>
    <w:rsid w:val="00AD6A6D"/>
    <w:rsid w:val="00AD6AF2"/>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75FD"/>
    <w:rsid w:val="00B07E87"/>
    <w:rsid w:val="00B11DCA"/>
    <w:rsid w:val="00B13D98"/>
    <w:rsid w:val="00B14338"/>
    <w:rsid w:val="00B1446B"/>
    <w:rsid w:val="00B15EB4"/>
    <w:rsid w:val="00B16844"/>
    <w:rsid w:val="00B17165"/>
    <w:rsid w:val="00B21EAB"/>
    <w:rsid w:val="00B224A6"/>
    <w:rsid w:val="00B22E20"/>
    <w:rsid w:val="00B25055"/>
    <w:rsid w:val="00B2609F"/>
    <w:rsid w:val="00B31B9B"/>
    <w:rsid w:val="00B31E39"/>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106A"/>
    <w:rsid w:val="00B53B57"/>
    <w:rsid w:val="00B54B48"/>
    <w:rsid w:val="00B56F55"/>
    <w:rsid w:val="00B57311"/>
    <w:rsid w:val="00B57910"/>
    <w:rsid w:val="00B60F3C"/>
    <w:rsid w:val="00B610D0"/>
    <w:rsid w:val="00B648EC"/>
    <w:rsid w:val="00B653FE"/>
    <w:rsid w:val="00B65CE2"/>
    <w:rsid w:val="00B67E45"/>
    <w:rsid w:val="00B70A0A"/>
    <w:rsid w:val="00B70AF2"/>
    <w:rsid w:val="00B72EFC"/>
    <w:rsid w:val="00B73100"/>
    <w:rsid w:val="00B762CF"/>
    <w:rsid w:val="00B76A71"/>
    <w:rsid w:val="00B774D7"/>
    <w:rsid w:val="00B775A4"/>
    <w:rsid w:val="00B8091A"/>
    <w:rsid w:val="00B8093F"/>
    <w:rsid w:val="00B80EE6"/>
    <w:rsid w:val="00B810B0"/>
    <w:rsid w:val="00B821E5"/>
    <w:rsid w:val="00B82DFE"/>
    <w:rsid w:val="00B85A08"/>
    <w:rsid w:val="00B90CC6"/>
    <w:rsid w:val="00B90EA3"/>
    <w:rsid w:val="00B93E1B"/>
    <w:rsid w:val="00B96EBB"/>
    <w:rsid w:val="00B972E3"/>
    <w:rsid w:val="00B97D83"/>
    <w:rsid w:val="00BA0DAC"/>
    <w:rsid w:val="00BA0F5B"/>
    <w:rsid w:val="00BA1294"/>
    <w:rsid w:val="00BA2E0B"/>
    <w:rsid w:val="00BA35DB"/>
    <w:rsid w:val="00BA48D1"/>
    <w:rsid w:val="00BA5E5C"/>
    <w:rsid w:val="00BA6554"/>
    <w:rsid w:val="00BA69FD"/>
    <w:rsid w:val="00BA73DC"/>
    <w:rsid w:val="00BA7599"/>
    <w:rsid w:val="00BA7BFD"/>
    <w:rsid w:val="00BB0D6E"/>
    <w:rsid w:val="00BB27A4"/>
    <w:rsid w:val="00BB4B4B"/>
    <w:rsid w:val="00BB5158"/>
    <w:rsid w:val="00BB77F3"/>
    <w:rsid w:val="00BB7A95"/>
    <w:rsid w:val="00BC22BF"/>
    <w:rsid w:val="00BC2D2B"/>
    <w:rsid w:val="00BC3AA9"/>
    <w:rsid w:val="00BC3CAB"/>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306"/>
    <w:rsid w:val="00BE74A9"/>
    <w:rsid w:val="00BE7E04"/>
    <w:rsid w:val="00BF12B8"/>
    <w:rsid w:val="00BF1974"/>
    <w:rsid w:val="00BF2D99"/>
    <w:rsid w:val="00BF5FF1"/>
    <w:rsid w:val="00BF64A0"/>
    <w:rsid w:val="00BF6992"/>
    <w:rsid w:val="00C01E33"/>
    <w:rsid w:val="00C04CAB"/>
    <w:rsid w:val="00C0652A"/>
    <w:rsid w:val="00C07264"/>
    <w:rsid w:val="00C07528"/>
    <w:rsid w:val="00C1036D"/>
    <w:rsid w:val="00C107CA"/>
    <w:rsid w:val="00C11A1F"/>
    <w:rsid w:val="00C140E1"/>
    <w:rsid w:val="00C155E1"/>
    <w:rsid w:val="00C20DD3"/>
    <w:rsid w:val="00C211F5"/>
    <w:rsid w:val="00C26698"/>
    <w:rsid w:val="00C27CB7"/>
    <w:rsid w:val="00C313AC"/>
    <w:rsid w:val="00C32CEB"/>
    <w:rsid w:val="00C32EDB"/>
    <w:rsid w:val="00C34B7F"/>
    <w:rsid w:val="00C35CC2"/>
    <w:rsid w:val="00C36F25"/>
    <w:rsid w:val="00C41C0B"/>
    <w:rsid w:val="00C4649B"/>
    <w:rsid w:val="00C46A58"/>
    <w:rsid w:val="00C46BC4"/>
    <w:rsid w:val="00C47671"/>
    <w:rsid w:val="00C50D38"/>
    <w:rsid w:val="00C53FB7"/>
    <w:rsid w:val="00C57AF8"/>
    <w:rsid w:val="00C6028B"/>
    <w:rsid w:val="00C603F4"/>
    <w:rsid w:val="00C63531"/>
    <w:rsid w:val="00C64709"/>
    <w:rsid w:val="00C659A9"/>
    <w:rsid w:val="00C673C7"/>
    <w:rsid w:val="00C67A52"/>
    <w:rsid w:val="00C67BD5"/>
    <w:rsid w:val="00C70A0D"/>
    <w:rsid w:val="00C71B98"/>
    <w:rsid w:val="00C73241"/>
    <w:rsid w:val="00C7412F"/>
    <w:rsid w:val="00C7493B"/>
    <w:rsid w:val="00C83509"/>
    <w:rsid w:val="00C839C8"/>
    <w:rsid w:val="00C85A37"/>
    <w:rsid w:val="00C860C6"/>
    <w:rsid w:val="00C86989"/>
    <w:rsid w:val="00C9042D"/>
    <w:rsid w:val="00C924C3"/>
    <w:rsid w:val="00C94158"/>
    <w:rsid w:val="00C95255"/>
    <w:rsid w:val="00C9670E"/>
    <w:rsid w:val="00C9673D"/>
    <w:rsid w:val="00C969B8"/>
    <w:rsid w:val="00CA0B9C"/>
    <w:rsid w:val="00CA3F76"/>
    <w:rsid w:val="00CA3FCE"/>
    <w:rsid w:val="00CA4311"/>
    <w:rsid w:val="00CA4463"/>
    <w:rsid w:val="00CA5E29"/>
    <w:rsid w:val="00CA6D0B"/>
    <w:rsid w:val="00CB0ABA"/>
    <w:rsid w:val="00CB3122"/>
    <w:rsid w:val="00CB4E8E"/>
    <w:rsid w:val="00CB5090"/>
    <w:rsid w:val="00CC1080"/>
    <w:rsid w:val="00CC1923"/>
    <w:rsid w:val="00CC1F02"/>
    <w:rsid w:val="00CC33A3"/>
    <w:rsid w:val="00CC3722"/>
    <w:rsid w:val="00CD06EC"/>
    <w:rsid w:val="00CD09B8"/>
    <w:rsid w:val="00CD122D"/>
    <w:rsid w:val="00CD13B2"/>
    <w:rsid w:val="00CD3CBC"/>
    <w:rsid w:val="00CD3E22"/>
    <w:rsid w:val="00CD42E8"/>
    <w:rsid w:val="00CD6335"/>
    <w:rsid w:val="00CD6D83"/>
    <w:rsid w:val="00CE2E0D"/>
    <w:rsid w:val="00CE3505"/>
    <w:rsid w:val="00CE5921"/>
    <w:rsid w:val="00CE59D9"/>
    <w:rsid w:val="00CE6DC5"/>
    <w:rsid w:val="00CE713F"/>
    <w:rsid w:val="00CF0B03"/>
    <w:rsid w:val="00CF5DB0"/>
    <w:rsid w:val="00CF68EB"/>
    <w:rsid w:val="00CF7307"/>
    <w:rsid w:val="00D00DE9"/>
    <w:rsid w:val="00D03623"/>
    <w:rsid w:val="00D038B3"/>
    <w:rsid w:val="00D05FAC"/>
    <w:rsid w:val="00D07022"/>
    <w:rsid w:val="00D070F6"/>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571B"/>
    <w:rsid w:val="00D6638D"/>
    <w:rsid w:val="00D7057D"/>
    <w:rsid w:val="00D735AE"/>
    <w:rsid w:val="00D73A05"/>
    <w:rsid w:val="00D74078"/>
    <w:rsid w:val="00D772CB"/>
    <w:rsid w:val="00D8043C"/>
    <w:rsid w:val="00D82420"/>
    <w:rsid w:val="00D82D01"/>
    <w:rsid w:val="00D8326A"/>
    <w:rsid w:val="00D8712B"/>
    <w:rsid w:val="00D90CF6"/>
    <w:rsid w:val="00D9124E"/>
    <w:rsid w:val="00D921DC"/>
    <w:rsid w:val="00D92682"/>
    <w:rsid w:val="00D95971"/>
    <w:rsid w:val="00D97BA2"/>
    <w:rsid w:val="00DA2DBF"/>
    <w:rsid w:val="00DA2EFD"/>
    <w:rsid w:val="00DA336D"/>
    <w:rsid w:val="00DA45A3"/>
    <w:rsid w:val="00DA4B46"/>
    <w:rsid w:val="00DA5C43"/>
    <w:rsid w:val="00DA5F65"/>
    <w:rsid w:val="00DA794D"/>
    <w:rsid w:val="00DB016C"/>
    <w:rsid w:val="00DB2060"/>
    <w:rsid w:val="00DB2BB8"/>
    <w:rsid w:val="00DB4AFD"/>
    <w:rsid w:val="00DB4F7D"/>
    <w:rsid w:val="00DB53F0"/>
    <w:rsid w:val="00DB7382"/>
    <w:rsid w:val="00DC09DA"/>
    <w:rsid w:val="00DC10E7"/>
    <w:rsid w:val="00DC1D92"/>
    <w:rsid w:val="00DC24AA"/>
    <w:rsid w:val="00DC5F90"/>
    <w:rsid w:val="00DC7BF6"/>
    <w:rsid w:val="00DD02B0"/>
    <w:rsid w:val="00DD05C5"/>
    <w:rsid w:val="00DD29D6"/>
    <w:rsid w:val="00DD4807"/>
    <w:rsid w:val="00DD54DE"/>
    <w:rsid w:val="00DD5E7A"/>
    <w:rsid w:val="00DD7CB3"/>
    <w:rsid w:val="00DD7FF0"/>
    <w:rsid w:val="00DE05B0"/>
    <w:rsid w:val="00DE0CAB"/>
    <w:rsid w:val="00DE12DA"/>
    <w:rsid w:val="00DE2E67"/>
    <w:rsid w:val="00DE4990"/>
    <w:rsid w:val="00DE7BF5"/>
    <w:rsid w:val="00DF07EF"/>
    <w:rsid w:val="00DF0FA4"/>
    <w:rsid w:val="00DF3032"/>
    <w:rsid w:val="00DF52CF"/>
    <w:rsid w:val="00DF5D97"/>
    <w:rsid w:val="00DF79AD"/>
    <w:rsid w:val="00E01FDF"/>
    <w:rsid w:val="00E02429"/>
    <w:rsid w:val="00E0556C"/>
    <w:rsid w:val="00E057AD"/>
    <w:rsid w:val="00E063BE"/>
    <w:rsid w:val="00E06D43"/>
    <w:rsid w:val="00E07156"/>
    <w:rsid w:val="00E07CC7"/>
    <w:rsid w:val="00E137F3"/>
    <w:rsid w:val="00E14298"/>
    <w:rsid w:val="00E21953"/>
    <w:rsid w:val="00E22D4D"/>
    <w:rsid w:val="00E23AB8"/>
    <w:rsid w:val="00E23C7A"/>
    <w:rsid w:val="00E24806"/>
    <w:rsid w:val="00E251C2"/>
    <w:rsid w:val="00E25E78"/>
    <w:rsid w:val="00E266DF"/>
    <w:rsid w:val="00E27216"/>
    <w:rsid w:val="00E32254"/>
    <w:rsid w:val="00E32A48"/>
    <w:rsid w:val="00E33763"/>
    <w:rsid w:val="00E34373"/>
    <w:rsid w:val="00E35159"/>
    <w:rsid w:val="00E353E1"/>
    <w:rsid w:val="00E359D9"/>
    <w:rsid w:val="00E3726E"/>
    <w:rsid w:val="00E40107"/>
    <w:rsid w:val="00E4052D"/>
    <w:rsid w:val="00E41B92"/>
    <w:rsid w:val="00E41CC0"/>
    <w:rsid w:val="00E42936"/>
    <w:rsid w:val="00E42AD7"/>
    <w:rsid w:val="00E42D4F"/>
    <w:rsid w:val="00E42F4F"/>
    <w:rsid w:val="00E43AAE"/>
    <w:rsid w:val="00E447A9"/>
    <w:rsid w:val="00E44935"/>
    <w:rsid w:val="00E463F0"/>
    <w:rsid w:val="00E46EB1"/>
    <w:rsid w:val="00E47AF3"/>
    <w:rsid w:val="00E47E3D"/>
    <w:rsid w:val="00E50315"/>
    <w:rsid w:val="00E50A2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183E"/>
    <w:rsid w:val="00E7293F"/>
    <w:rsid w:val="00E72F4E"/>
    <w:rsid w:val="00E7611F"/>
    <w:rsid w:val="00E8006E"/>
    <w:rsid w:val="00E8037B"/>
    <w:rsid w:val="00E81BE3"/>
    <w:rsid w:val="00E83533"/>
    <w:rsid w:val="00E855CF"/>
    <w:rsid w:val="00E86E7A"/>
    <w:rsid w:val="00E91EC2"/>
    <w:rsid w:val="00E92024"/>
    <w:rsid w:val="00E92516"/>
    <w:rsid w:val="00E92F2A"/>
    <w:rsid w:val="00E93752"/>
    <w:rsid w:val="00E93B9F"/>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35CF"/>
    <w:rsid w:val="00EB709C"/>
    <w:rsid w:val="00EB759C"/>
    <w:rsid w:val="00EC092D"/>
    <w:rsid w:val="00EC12C1"/>
    <w:rsid w:val="00EC1680"/>
    <w:rsid w:val="00EC1C31"/>
    <w:rsid w:val="00EC40C6"/>
    <w:rsid w:val="00EC6DA3"/>
    <w:rsid w:val="00ED28E1"/>
    <w:rsid w:val="00ED7CEC"/>
    <w:rsid w:val="00EE1D0F"/>
    <w:rsid w:val="00EE4ACE"/>
    <w:rsid w:val="00EE6478"/>
    <w:rsid w:val="00EE65C0"/>
    <w:rsid w:val="00EF1301"/>
    <w:rsid w:val="00EF200D"/>
    <w:rsid w:val="00EF22A9"/>
    <w:rsid w:val="00EF2467"/>
    <w:rsid w:val="00EF2A68"/>
    <w:rsid w:val="00EF3327"/>
    <w:rsid w:val="00F00701"/>
    <w:rsid w:val="00F02D70"/>
    <w:rsid w:val="00F03C9F"/>
    <w:rsid w:val="00F047E4"/>
    <w:rsid w:val="00F04E70"/>
    <w:rsid w:val="00F06802"/>
    <w:rsid w:val="00F10CA9"/>
    <w:rsid w:val="00F12F29"/>
    <w:rsid w:val="00F17652"/>
    <w:rsid w:val="00F207A9"/>
    <w:rsid w:val="00F224CB"/>
    <w:rsid w:val="00F249A0"/>
    <w:rsid w:val="00F258C2"/>
    <w:rsid w:val="00F2717D"/>
    <w:rsid w:val="00F273F9"/>
    <w:rsid w:val="00F348A2"/>
    <w:rsid w:val="00F3678C"/>
    <w:rsid w:val="00F37FBC"/>
    <w:rsid w:val="00F401CC"/>
    <w:rsid w:val="00F4055D"/>
    <w:rsid w:val="00F41DB4"/>
    <w:rsid w:val="00F42926"/>
    <w:rsid w:val="00F437EE"/>
    <w:rsid w:val="00F44719"/>
    <w:rsid w:val="00F45F9A"/>
    <w:rsid w:val="00F4741E"/>
    <w:rsid w:val="00F50875"/>
    <w:rsid w:val="00F52E67"/>
    <w:rsid w:val="00F541B8"/>
    <w:rsid w:val="00F54491"/>
    <w:rsid w:val="00F5490C"/>
    <w:rsid w:val="00F5583E"/>
    <w:rsid w:val="00F56612"/>
    <w:rsid w:val="00F56D2D"/>
    <w:rsid w:val="00F60FF2"/>
    <w:rsid w:val="00F61240"/>
    <w:rsid w:val="00F6136F"/>
    <w:rsid w:val="00F6194A"/>
    <w:rsid w:val="00F64767"/>
    <w:rsid w:val="00F64A21"/>
    <w:rsid w:val="00F64A9F"/>
    <w:rsid w:val="00F64C03"/>
    <w:rsid w:val="00F652F0"/>
    <w:rsid w:val="00F66FCF"/>
    <w:rsid w:val="00F67AEC"/>
    <w:rsid w:val="00F70F13"/>
    <w:rsid w:val="00F71283"/>
    <w:rsid w:val="00F71F01"/>
    <w:rsid w:val="00F7211C"/>
    <w:rsid w:val="00F775BA"/>
    <w:rsid w:val="00F77DDC"/>
    <w:rsid w:val="00F80747"/>
    <w:rsid w:val="00F834AA"/>
    <w:rsid w:val="00F913FF"/>
    <w:rsid w:val="00F94308"/>
    <w:rsid w:val="00F950F1"/>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387A"/>
    <w:rsid w:val="00FC4A12"/>
    <w:rsid w:val="00FC7587"/>
    <w:rsid w:val="00FD0D43"/>
    <w:rsid w:val="00FD14F1"/>
    <w:rsid w:val="00FD1952"/>
    <w:rsid w:val="00FD3273"/>
    <w:rsid w:val="00FD375A"/>
    <w:rsid w:val="00FD4CD0"/>
    <w:rsid w:val="00FD66E2"/>
    <w:rsid w:val="00FE0DAB"/>
    <w:rsid w:val="00FE0E8B"/>
    <w:rsid w:val="00FE2805"/>
    <w:rsid w:val="00FE649B"/>
    <w:rsid w:val="00FE6967"/>
    <w:rsid w:val="00FE6A05"/>
    <w:rsid w:val="00FF0320"/>
    <w:rsid w:val="00FF0520"/>
    <w:rsid w:val="00FF208C"/>
    <w:rsid w:val="00FF5778"/>
    <w:rsid w:val="00FF57C4"/>
    <w:rsid w:val="00FF5898"/>
    <w:rsid w:val="00FF767B"/>
    <w:rsid w:val="00FF76AF"/>
    <w:rsid w:val="00FF7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A605707</value>
    </field>
    <field name="Objective-Title">
      <value order="0">Form 110 Warrant of Remand</value>
    </field>
    <field name="Objective-Description">
      <value order="0"/>
    </field>
    <field name="Objective-CreationStamp">
      <value order="0">2019-09-04T06:35:39Z</value>
    </field>
    <field name="Objective-IsApproved">
      <value order="0">false</value>
    </field>
    <field name="Objective-IsPublished">
      <value order="0">false</value>
    </field>
    <field name="Objective-DatePublished">
      <value order="0"/>
    </field>
    <field name="Objective-ModificationStamp">
      <value order="0">2019-09-04T07:26:59Z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vA1087950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B386B27C-3B2E-4FB4-8ECF-8B3E05A41B0A}">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108 Miscellaneous Warrant</dc:title>
  <dc:subject/>
  <dc:creator>Courts Administration Authority</dc:creator>
  <cp:keywords>Forms; Special</cp:keywords>
  <dc:description/>
  <cp:lastModifiedBy/>
  <dcterms:created xsi:type="dcterms:W3CDTF">2020-11-18T00:37:00Z</dcterms:created>
  <dcterms:modified xsi:type="dcterms:W3CDTF">2022-08-06T02:46:00Z</dcterms:modified>
</cp:coreProperties>
</file>